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AB" w:rsidRPr="005958EF" w:rsidRDefault="002108AB" w:rsidP="002108AB">
      <w:pPr>
        <w:rPr>
          <w:rFonts w:ascii="仿宋" w:eastAsia="仿宋" w:hAnsi="仿宋" w:hint="eastAsia"/>
          <w:sz w:val="30"/>
          <w:szCs w:val="30"/>
        </w:rPr>
      </w:pPr>
      <w:bookmarkStart w:id="0" w:name="_GoBack"/>
      <w:r w:rsidRPr="005958EF">
        <w:rPr>
          <w:rFonts w:ascii="仿宋" w:eastAsia="仿宋" w:hAnsi="仿宋" w:hint="eastAsia"/>
          <w:sz w:val="30"/>
          <w:szCs w:val="30"/>
        </w:rPr>
        <w:t>附件.</w:t>
      </w:r>
    </w:p>
    <w:p w:rsidR="002108AB" w:rsidRPr="005958EF" w:rsidRDefault="002108AB" w:rsidP="002108AB">
      <w:pPr>
        <w:spacing w:line="440" w:lineRule="exact"/>
        <w:jc w:val="center"/>
        <w:rPr>
          <w:rFonts w:ascii="仿宋" w:eastAsia="仿宋" w:hAnsi="仿宋" w:hint="eastAsia"/>
          <w:b/>
          <w:sz w:val="44"/>
          <w:szCs w:val="30"/>
        </w:rPr>
      </w:pPr>
      <w:r w:rsidRPr="005958EF">
        <w:rPr>
          <w:rFonts w:ascii="仿宋" w:eastAsia="仿宋" w:hAnsi="仿宋" w:hint="eastAsia"/>
          <w:b/>
          <w:sz w:val="44"/>
          <w:szCs w:val="30"/>
        </w:rPr>
        <w:t>学术活动计划征集表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126"/>
        <w:gridCol w:w="1417"/>
        <w:gridCol w:w="1134"/>
        <w:gridCol w:w="1560"/>
        <w:gridCol w:w="1984"/>
      </w:tblGrid>
      <w:tr w:rsidR="002108AB" w:rsidRPr="00E24337" w:rsidTr="002108AB">
        <w:trPr>
          <w:trHeight w:val="913"/>
          <w:jc w:val="center"/>
        </w:trPr>
        <w:tc>
          <w:tcPr>
            <w:tcW w:w="1986" w:type="dxa"/>
            <w:vAlign w:val="center"/>
          </w:tcPr>
          <w:bookmarkEnd w:id="0"/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申请单位名称</w:t>
            </w:r>
          </w:p>
        </w:tc>
        <w:tc>
          <w:tcPr>
            <w:tcW w:w="4677" w:type="dxa"/>
            <w:gridSpan w:val="3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1984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108AB" w:rsidRPr="00E24337" w:rsidTr="002108AB">
        <w:trPr>
          <w:trHeight w:val="788"/>
          <w:jc w:val="center"/>
        </w:trPr>
        <w:tc>
          <w:tcPr>
            <w:tcW w:w="1986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677" w:type="dxa"/>
            <w:gridSpan w:val="3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84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108AB" w:rsidRPr="00E24337" w:rsidTr="002108AB">
        <w:trPr>
          <w:trHeight w:val="1024"/>
          <w:jc w:val="center"/>
        </w:trPr>
        <w:tc>
          <w:tcPr>
            <w:tcW w:w="1986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2126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134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84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108AB" w:rsidRPr="00E24337" w:rsidTr="002108AB">
        <w:trPr>
          <w:trHeight w:val="1393"/>
          <w:jc w:val="center"/>
        </w:trPr>
        <w:tc>
          <w:tcPr>
            <w:tcW w:w="1986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学术活动名称</w:t>
            </w:r>
          </w:p>
        </w:tc>
        <w:tc>
          <w:tcPr>
            <w:tcW w:w="2126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报名截止时间</w:t>
            </w:r>
          </w:p>
        </w:tc>
        <w:tc>
          <w:tcPr>
            <w:tcW w:w="1134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会议举办地点</w:t>
            </w:r>
          </w:p>
        </w:tc>
        <w:tc>
          <w:tcPr>
            <w:tcW w:w="1984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108AB" w:rsidRPr="00E24337" w:rsidTr="002108AB">
        <w:trPr>
          <w:trHeight w:val="784"/>
          <w:jc w:val="center"/>
        </w:trPr>
        <w:tc>
          <w:tcPr>
            <w:tcW w:w="1986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活动主办单位</w:t>
            </w:r>
          </w:p>
        </w:tc>
        <w:tc>
          <w:tcPr>
            <w:tcW w:w="2126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会议时间</w:t>
            </w:r>
          </w:p>
        </w:tc>
        <w:tc>
          <w:tcPr>
            <w:tcW w:w="4678" w:type="dxa"/>
            <w:gridSpan w:val="3"/>
            <w:vAlign w:val="center"/>
          </w:tcPr>
          <w:p w:rsidR="002108AB" w:rsidRPr="00E24337" w:rsidRDefault="002108AB" w:rsidP="00FF2699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108AB" w:rsidRPr="00E24337" w:rsidTr="002108AB">
        <w:trPr>
          <w:trHeight w:val="3377"/>
          <w:jc w:val="center"/>
        </w:trPr>
        <w:tc>
          <w:tcPr>
            <w:tcW w:w="10207" w:type="dxa"/>
            <w:gridSpan w:val="6"/>
          </w:tcPr>
          <w:p w:rsidR="002108AB" w:rsidRPr="00E24337" w:rsidRDefault="002108AB" w:rsidP="00FF269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活动简介（可另附）</w:t>
            </w:r>
          </w:p>
        </w:tc>
      </w:tr>
      <w:tr w:rsidR="002108AB" w:rsidRPr="00E24337" w:rsidTr="002108AB">
        <w:trPr>
          <w:trHeight w:val="2974"/>
          <w:jc w:val="center"/>
        </w:trPr>
        <w:tc>
          <w:tcPr>
            <w:tcW w:w="10207" w:type="dxa"/>
            <w:gridSpan w:val="6"/>
            <w:vAlign w:val="center"/>
          </w:tcPr>
          <w:p w:rsidR="002108AB" w:rsidRPr="00E24337" w:rsidRDefault="002108AB" w:rsidP="00FF2699">
            <w:pPr>
              <w:rPr>
                <w:rFonts w:ascii="仿宋" w:eastAsia="仿宋" w:hAnsi="仿宋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申请单位意见：</w:t>
            </w:r>
          </w:p>
          <w:p w:rsidR="002108AB" w:rsidRPr="00E24337" w:rsidRDefault="002108AB" w:rsidP="00FF2699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我单位同意将此活动名录刊登在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全国现代服务业职业教育集团相关网站及</w:t>
            </w:r>
            <w:r w:rsidRPr="00E24337">
              <w:rPr>
                <w:rFonts w:ascii="仿宋" w:eastAsia="仿宋" w:hAnsi="仿宋" w:hint="eastAsia"/>
                <w:sz w:val="28"/>
                <w:szCs w:val="28"/>
              </w:rPr>
              <w:t>《中国商论》杂志上，对征集活动给予积极支持与配合。</w:t>
            </w:r>
          </w:p>
          <w:p w:rsidR="002108AB" w:rsidRPr="00E24337" w:rsidRDefault="002108AB" w:rsidP="00FF2699">
            <w:pPr>
              <w:ind w:firstLineChars="1400" w:firstLine="3920"/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>负责人：             （公章）</w:t>
            </w:r>
          </w:p>
          <w:p w:rsidR="002108AB" w:rsidRPr="00E24337" w:rsidRDefault="002108AB" w:rsidP="00FF269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2433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 w:rsidR="002108AB" w:rsidRPr="002108AB" w:rsidRDefault="002108AB"/>
    <w:sectPr w:rsidR="002108AB" w:rsidRPr="00210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AB"/>
    <w:rsid w:val="0021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075DA-8F02-45E7-AC43-05726517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2020-01-10T06:49:00Z</dcterms:created>
  <dcterms:modified xsi:type="dcterms:W3CDTF">2020-01-10T06:50:00Z</dcterms:modified>
</cp:coreProperties>
</file>