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2AD1" w14:textId="3D66A917" w:rsidR="00D935DF" w:rsidRPr="00A7527C" w:rsidRDefault="008973AF">
      <w:pPr>
        <w:pStyle w:val="afffe"/>
        <w:spacing w:line="360" w:lineRule="auto"/>
        <w:jc w:val="center"/>
      </w:pPr>
      <w:bookmarkStart w:id="0" w:name="SectionMark0"/>
      <w:r>
        <w:rPr>
          <w:noProof/>
        </w:rPr>
        <w:drawing>
          <wp:anchor distT="0" distB="0" distL="114300" distR="114300" simplePos="0" relativeHeight="251660800" behindDoc="0" locked="0" layoutInCell="1" allowOverlap="1" wp14:anchorId="01AE783F" wp14:editId="00823F7B">
            <wp:simplePos x="0" y="0"/>
            <wp:positionH relativeFrom="column">
              <wp:posOffset>4476466</wp:posOffset>
            </wp:positionH>
            <wp:positionV relativeFrom="paragraph">
              <wp:posOffset>91828</wp:posOffset>
            </wp:positionV>
            <wp:extent cx="1233445" cy="985652"/>
            <wp:effectExtent l="0" t="0" r="5080" b="5080"/>
            <wp:wrapNone/>
            <wp:docPr id="4" name="图片 4" descr="738036276428778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5" descr="73803627642877846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3445" cy="9856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6F7626" w14:textId="77777777" w:rsidR="008973AF" w:rsidRDefault="008973AF" w:rsidP="005B47CF">
      <w:pPr>
        <w:framePr w:w="9140" w:h="901" w:hRule="exact" w:hSpace="284" w:wrap="around" w:vAnchor="page" w:hAnchor="page" w:x="1643" w:y="3498" w:anchorLock="1"/>
        <w:widowControl/>
        <w:spacing w:before="357" w:line="280" w:lineRule="exact"/>
        <w:jc w:val="right"/>
        <w:rPr>
          <w:rFonts w:ascii="黑体" w:eastAsia="黑体" w:hAnsi="黑体"/>
          <w:kern w:val="0"/>
          <w:sz w:val="28"/>
          <w:szCs w:val="28"/>
        </w:rPr>
      </w:pPr>
      <w:r>
        <w:rPr>
          <w:rFonts w:eastAsia="黑体" w:hAnsi="Calibri" w:hint="eastAsia"/>
          <w:kern w:val="0"/>
          <w:sz w:val="28"/>
          <w:szCs w:val="28"/>
        </w:rPr>
        <w:t>T</w:t>
      </w:r>
      <w:r>
        <w:rPr>
          <w:rFonts w:eastAsia="黑体" w:hAnsi="Calibri"/>
          <w:kern w:val="0"/>
          <w:sz w:val="28"/>
          <w:szCs w:val="28"/>
        </w:rPr>
        <w:t>/</w:t>
      </w:r>
      <w:r>
        <w:rPr>
          <w:rFonts w:eastAsia="黑体" w:hAnsi="Calibri" w:hint="eastAsia"/>
          <w:kern w:val="0"/>
          <w:sz w:val="28"/>
          <w:szCs w:val="28"/>
        </w:rPr>
        <w:t>CCPITCSC</w:t>
      </w:r>
      <w:r>
        <w:rPr>
          <w:rFonts w:eastAsia="黑体" w:hAnsi="Calibri"/>
          <w:kern w:val="0"/>
          <w:sz w:val="28"/>
          <w:szCs w:val="28"/>
        </w:rPr>
        <w:t xml:space="preserve"> </w:t>
      </w:r>
      <w:r>
        <w:rPr>
          <w:rFonts w:ascii="黑体" w:eastAsia="黑体" w:hAnsi="Calibri"/>
          <w:kern w:val="0"/>
          <w:sz w:val="28"/>
          <w:szCs w:val="28"/>
        </w:rPr>
        <w:t>XXX</w:t>
      </w:r>
      <w:r>
        <w:rPr>
          <w:rFonts w:ascii="黑体" w:eastAsia="黑体" w:hAnsi="黑体"/>
          <w:kern w:val="0"/>
          <w:sz w:val="28"/>
          <w:szCs w:val="28"/>
        </w:rPr>
        <w:t>—XXXX</w:t>
      </w:r>
    </w:p>
    <w:p w14:paraId="1CD6C03A" w14:textId="77777777" w:rsidR="008973AF" w:rsidRDefault="008973AF" w:rsidP="005B47CF">
      <w:pPr>
        <w:framePr w:w="9140" w:h="901" w:hRule="exact" w:hSpace="284" w:wrap="around" w:vAnchor="page" w:hAnchor="page" w:x="1643" w:y="3498" w:anchorLock="1"/>
        <w:widowControl/>
        <w:spacing w:before="357" w:line="280" w:lineRule="exact"/>
        <w:jc w:val="right"/>
        <w:rPr>
          <w:rFonts w:ascii="黑体" w:eastAsia="黑体" w:hAnsi="黑体"/>
          <w:kern w:val="0"/>
          <w:sz w:val="28"/>
          <w:szCs w:val="28"/>
        </w:rPr>
      </w:pPr>
    </w:p>
    <w:p w14:paraId="75992A03" w14:textId="77777777" w:rsidR="008973AF" w:rsidRDefault="008973AF" w:rsidP="005B47CF">
      <w:pPr>
        <w:framePr w:w="9140" w:h="901" w:hRule="exact" w:hSpace="284" w:wrap="around" w:vAnchor="page" w:hAnchor="page" w:x="1643" w:y="3498" w:anchorLock="1"/>
        <w:widowControl/>
        <w:spacing w:before="357" w:line="280" w:lineRule="exact"/>
        <w:jc w:val="right"/>
        <w:rPr>
          <w:rFonts w:ascii="黑体" w:eastAsia="黑体" w:hAnsi="黑体"/>
          <w:kern w:val="0"/>
          <w:sz w:val="28"/>
          <w:szCs w:val="28"/>
        </w:rPr>
      </w:pPr>
    </w:p>
    <w:p w14:paraId="57CF2642" w14:textId="77777777" w:rsidR="008973AF" w:rsidRDefault="008973AF" w:rsidP="005B47CF">
      <w:pPr>
        <w:framePr w:hSpace="181" w:vSpace="181" w:wrap="around" w:vAnchor="page" w:hAnchor="page" w:x="1185" w:y="2619" w:anchorLock="1"/>
        <w:widowControl/>
        <w:spacing w:line="0" w:lineRule="atLeast"/>
        <w:jc w:val="distribute"/>
        <w:rPr>
          <w:rFonts w:ascii="黑体" w:eastAsia="黑体" w:hAnsi="宋体"/>
          <w:spacing w:val="-40"/>
          <w:kern w:val="0"/>
          <w:sz w:val="52"/>
          <w:szCs w:val="52"/>
        </w:rPr>
      </w:pPr>
      <w:r>
        <w:rPr>
          <w:rFonts w:ascii="黑体" w:eastAsia="黑体" w:hAnsi="宋体" w:hint="eastAsia"/>
          <w:spacing w:val="-40"/>
          <w:kern w:val="0"/>
          <w:sz w:val="72"/>
          <w:szCs w:val="52"/>
        </w:rPr>
        <w:t>团体标准</w:t>
      </w:r>
    </w:p>
    <w:tbl>
      <w:tblPr>
        <w:tblpPr w:leftFromText="180" w:rightFromText="180" w:vertAnchor="text" w:horzAnchor="margin" w:tblpY="38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tblGrid>
      <w:tr w:rsidR="008973AF" w14:paraId="43CA54B2" w14:textId="77777777" w:rsidTr="008973AF">
        <w:tc>
          <w:tcPr>
            <w:tcW w:w="9356" w:type="dxa"/>
            <w:tcBorders>
              <w:top w:val="nil"/>
              <w:left w:val="nil"/>
              <w:bottom w:val="nil"/>
              <w:right w:val="nil"/>
            </w:tcBorders>
          </w:tcPr>
          <w:p w14:paraId="4CB12AF8" w14:textId="77777777" w:rsidR="008973AF" w:rsidRDefault="008973AF" w:rsidP="008973AF">
            <w:pPr>
              <w:widowControl/>
              <w:spacing w:before="57" w:line="280" w:lineRule="exact"/>
              <w:ind w:right="840"/>
              <w:rPr>
                <w:rFonts w:ascii="宋体" w:hAnsi="Calibri"/>
                <w:kern w:val="0"/>
                <w:szCs w:val="21"/>
              </w:rPr>
            </w:pPr>
          </w:p>
        </w:tc>
      </w:tr>
    </w:tbl>
    <w:p w14:paraId="44307B07" w14:textId="7288BCB5" w:rsidR="00D935DF" w:rsidRPr="00A7527C" w:rsidRDefault="005B47CF">
      <w:pPr>
        <w:pStyle w:val="afffe"/>
        <w:spacing w:line="360" w:lineRule="auto"/>
        <w:sectPr w:rsidR="00D935DF" w:rsidRPr="00A7527C">
          <w:headerReference w:type="even" r:id="rId9"/>
          <w:footerReference w:type="even" r:id="rId10"/>
          <w:footerReference w:type="default" r:id="rId11"/>
          <w:headerReference w:type="first" r:id="rId12"/>
          <w:pgSz w:w="11907" w:h="16839"/>
          <w:pgMar w:top="567" w:right="851" w:bottom="1361" w:left="1418" w:header="0" w:footer="0" w:gutter="0"/>
          <w:pgNumType w:start="1"/>
          <w:cols w:space="720"/>
          <w:titlePg/>
          <w:docGrid w:type="lines" w:linePitch="312"/>
        </w:sectPr>
      </w:pPr>
      <w:r>
        <w:rPr>
          <w:noProof/>
        </w:rPr>
        <mc:AlternateContent>
          <mc:Choice Requires="wps">
            <w:drawing>
              <wp:anchor distT="0" distB="0" distL="114300" distR="114300" simplePos="0" relativeHeight="251667968" behindDoc="0" locked="0" layoutInCell="1" allowOverlap="1" wp14:anchorId="1948AFC4" wp14:editId="241CEBD9">
                <wp:simplePos x="0" y="0"/>
                <wp:positionH relativeFrom="margin">
                  <wp:posOffset>-9374</wp:posOffset>
                </wp:positionH>
                <wp:positionV relativeFrom="paragraph">
                  <wp:posOffset>2236634</wp:posOffset>
                </wp:positionV>
                <wp:extent cx="5972175" cy="0"/>
                <wp:effectExtent l="0" t="0" r="0" b="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ln>
                      </wps:spPr>
                      <wps:bodyPr/>
                    </wps:wsp>
                  </a:graphicData>
                </a:graphic>
              </wp:anchor>
            </w:drawing>
          </mc:Choice>
          <mc:Fallback>
            <w:pict>
              <v:shapetype w14:anchorId="3DA5F450" id="_x0000_t32" coordsize="21600,21600" o:spt="32" o:oned="t" path="m,l21600,21600e" filled="f">
                <v:path arrowok="t" fillok="f" o:connecttype="none"/>
                <o:lock v:ext="edit" shapetype="t"/>
              </v:shapetype>
              <v:shape id="AutoShape 8" o:spid="_x0000_s1026" type="#_x0000_t32" style="position:absolute;left:0;text-align:left;margin-left:-.75pt;margin-top:176.1pt;width:470.25pt;height:0;z-index:2516679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">
                <w10:wrap anchorx="margin"/>
              </v:shape>
            </w:pict>
          </mc:Fallback>
        </mc:AlternateContent>
      </w:r>
      <w:r w:rsidR="004A0F4A">
        <w:rPr>
          <w:noProof/>
        </w:rPr>
        <mc:AlternateContent>
          <mc:Choice Requires="wps">
            <w:drawing>
              <wp:anchor distT="0" distB="0" distL="114300" distR="114300" simplePos="0" relativeHeight="251683328" behindDoc="0" locked="0" layoutInCell="1" allowOverlap="1" wp14:anchorId="39870D92" wp14:editId="1417AB8C">
                <wp:simplePos x="0" y="0"/>
                <wp:positionH relativeFrom="margin">
                  <wp:posOffset>-11126</wp:posOffset>
                </wp:positionH>
                <wp:positionV relativeFrom="paragraph">
                  <wp:posOffset>8609330</wp:posOffset>
                </wp:positionV>
                <wp:extent cx="5972175" cy="0"/>
                <wp:effectExtent l="0" t="0" r="0" b="0"/>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straightConnector1">
                          <a:avLst/>
                        </a:prstGeom>
                        <a:noFill/>
                        <a:ln w="9525">
                          <a:solidFill>
                            <a:srgbClr val="000000"/>
                          </a:solidFill>
                          <a:round/>
                        </a:ln>
                      </wps:spPr>
                      <wps:bodyPr/>
                    </wps:wsp>
                  </a:graphicData>
                </a:graphic>
              </wp:anchor>
            </w:drawing>
          </mc:Choice>
          <mc:Fallback>
            <w:pict>
              <v:shape w14:anchorId="2DCDB8CC" id="AutoShape 8" o:spid="_x0000_s1026" type="#_x0000_t32" style="position:absolute;left:0;text-align:left;margin-left:-.9pt;margin-top:677.9pt;width:470.25pt;height:0;z-index:2516833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">
                <w10:wrap anchorx="margin"/>
              </v:shape>
            </w:pict>
          </mc:Fallback>
        </mc:AlternateContent>
      </w:r>
      <w:r w:rsidR="004A0F4A">
        <w:rPr>
          <w:noProof/>
        </w:rPr>
        <mc:AlternateContent>
          <mc:Choice Requires="wps">
            <w:drawing>
              <wp:anchor distT="0" distB="0" distL="114300" distR="114300" simplePos="0" relativeHeight="251687424" behindDoc="0" locked="1" layoutInCell="1" allowOverlap="1" wp14:anchorId="48430B18" wp14:editId="59328FBA">
                <wp:simplePos x="0" y="0"/>
                <wp:positionH relativeFrom="margin">
                  <wp:posOffset>-347980</wp:posOffset>
                </wp:positionH>
                <wp:positionV relativeFrom="margin">
                  <wp:posOffset>8985885</wp:posOffset>
                </wp:positionV>
                <wp:extent cx="6598920" cy="629920"/>
                <wp:effectExtent l="0" t="0" r="0" b="0"/>
                <wp:wrapNone/>
                <wp:docPr id="7"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5317AC" w14:textId="77777777" w:rsidR="004A0F4A" w:rsidRPr="001C0387" w:rsidRDefault="004A0F4A" w:rsidP="004A0F4A">
                            <w:pPr>
                              <w:pStyle w:val="affff1"/>
                              <w:rPr>
                                <w:spacing w:val="0"/>
                                <w:w w:val="100"/>
                                <w:position w:val="3"/>
                                <w:szCs w:val="22"/>
                              </w:rPr>
                            </w:pPr>
                            <w:r>
                              <w:rPr>
                                <w:spacing w:val="0"/>
                                <w:szCs w:val="22"/>
                              </w:rPr>
                              <w:t xml:space="preserve">中国国际贸易促进委员会商业行业委员会 </w:t>
                            </w:r>
                            <w:r>
                              <w:rPr>
                                <w:rStyle w:val="afff8"/>
                                <w:spacing w:val="0"/>
                                <w:szCs w:val="22"/>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30B18" id="_x0000_t202" coordsize="21600,21600" o:spt="202" path="m,l,21600r21600,l21600,xe">
                <v:stroke joinstyle="miter"/>
                <v:path gradientshapeok="t" o:connecttype="rect"/>
              </v:shapetype>
              <v:shape id="文本框 7" o:spid="_x0000_s1026" type="#_x0000_t202" style="position:absolute;left:0;text-align:left;margin-left:-27.4pt;margin-top:707.55pt;width:519.6pt;height:49.6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" stroked="f">
                <v:textbox inset="0,0,0,0">
                  <w:txbxContent>
                    <w:p w14:paraId="0A5317AC" w14:textId="77777777" w:rsidR="004A0F4A" w:rsidRPr="001C0387" w:rsidRDefault="004A0F4A" w:rsidP="004A0F4A">
                      <w:pPr>
                        <w:pStyle w:val="affff1"/>
                        <w:rPr>
                          <w:spacing w:val="0"/>
                          <w:w w:val="100"/>
                          <w:position w:val="3"/>
                          <w:szCs w:val="22"/>
                        </w:rPr>
                      </w:pPr>
                      <w:r>
                        <w:rPr>
                          <w:spacing w:val="0"/>
                          <w:szCs w:val="22"/>
                        </w:rPr>
                        <w:t xml:space="preserve">中国国际贸易促进委员会商业行业委员会 </w:t>
                      </w:r>
                      <w:r>
                        <w:rPr>
                          <w:rStyle w:val="afff8"/>
                          <w:spacing w:val="0"/>
                          <w:szCs w:val="22"/>
                        </w:rPr>
                        <w:t>发布</w:t>
                      </w:r>
                    </w:p>
                  </w:txbxContent>
                </v:textbox>
                <w10:wrap anchorx="margin" anchory="margin"/>
                <w10:anchorlock/>
              </v:shape>
            </w:pict>
          </mc:Fallback>
        </mc:AlternateContent>
      </w:r>
      <w:r w:rsidR="004A0F4A" w:rsidRPr="00A7527C">
        <w:rPr>
          <w:noProof/>
        </w:rPr>
        <mc:AlternateContent>
          <mc:Choice Requires="wps">
            <w:drawing>
              <wp:anchor distT="0" distB="0" distL="114300" distR="114300" simplePos="0" relativeHeight="251675136" behindDoc="0" locked="0" layoutInCell="0" allowOverlap="1" wp14:anchorId="77C6EB43" wp14:editId="120B612C">
                <wp:simplePos x="0" y="0"/>
                <wp:positionH relativeFrom="margin">
                  <wp:posOffset>4669790</wp:posOffset>
                </wp:positionH>
                <wp:positionV relativeFrom="margin">
                  <wp:posOffset>8534087</wp:posOffset>
                </wp:positionV>
                <wp:extent cx="2019300" cy="312420"/>
                <wp:effectExtent l="0" t="0" r="0" b="0"/>
                <wp:wrapNone/>
                <wp:docPr id="13"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73FD9E" w14:textId="0919BF39" w:rsidR="004A0F4A" w:rsidRPr="004A0F4A" w:rsidRDefault="004A0F4A" w:rsidP="004A0F4A">
                            <w:pPr>
                              <w:widowControl/>
                              <w:jc w:val="left"/>
                              <w:rPr>
                                <w:rFonts w:ascii="黑体" w:eastAsia="黑体" w:hAnsi="Calibri"/>
                                <w:kern w:val="0"/>
                                <w:sz w:val="28"/>
                                <w:szCs w:val="20"/>
                              </w:rPr>
                            </w:pPr>
                            <w:r>
                              <w:rPr>
                                <w:rFonts w:ascii="黑体" w:eastAsia="黑体" w:hAnsi="Calibri"/>
                                <w:kern w:val="0"/>
                                <w:sz w:val="28"/>
                                <w:szCs w:val="20"/>
                              </w:rPr>
                              <w:t>XXXX</w:t>
                            </w:r>
                            <w:r w:rsidRPr="004A0F4A">
                              <w:rPr>
                                <w:rFonts w:ascii="黑体" w:eastAsia="黑体" w:hAnsi="Calibri" w:hint="eastAsia"/>
                                <w:kern w:val="0"/>
                                <w:sz w:val="28"/>
                                <w:szCs w:val="20"/>
                              </w:rPr>
                              <w:t>-XX-XX</w:t>
                            </w:r>
                            <w:r>
                              <w:rPr>
                                <w:rFonts w:ascii="黑体" w:eastAsia="黑体" w:hAnsi="Calibri" w:hint="eastAsia"/>
                                <w:kern w:val="0"/>
                                <w:sz w:val="28"/>
                                <w:szCs w:val="20"/>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6EB43" id="fmFrame5" o:spid="_x0000_s1027" type="#_x0000_t202" style="position:absolute;left:0;text-align:left;margin-left:367.7pt;margin-top:672pt;width:159pt;height:24.6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" o:allowincell="f" stroked="f">
                <v:textbox inset="0,0,0,0">
                  <w:txbxContent>
                    <w:p w14:paraId="2D73FD9E" w14:textId="0919BF39" w:rsidR="004A0F4A" w:rsidRPr="004A0F4A" w:rsidRDefault="004A0F4A" w:rsidP="004A0F4A">
                      <w:pPr>
                        <w:widowControl/>
                        <w:jc w:val="left"/>
                        <w:rPr>
                          <w:rFonts w:ascii="黑体" w:eastAsia="黑体" w:hAnsi="Calibri"/>
                          <w:kern w:val="0"/>
                          <w:sz w:val="28"/>
                          <w:szCs w:val="20"/>
                        </w:rPr>
                      </w:pPr>
                      <w:r>
                        <w:rPr>
                          <w:rFonts w:ascii="黑体" w:eastAsia="黑体" w:hAnsi="Calibri"/>
                          <w:kern w:val="0"/>
                          <w:sz w:val="28"/>
                          <w:szCs w:val="20"/>
                        </w:rPr>
                        <w:t>XXXX</w:t>
                      </w:r>
                      <w:r w:rsidRPr="004A0F4A">
                        <w:rPr>
                          <w:rFonts w:ascii="黑体" w:eastAsia="黑体" w:hAnsi="Calibri" w:hint="eastAsia"/>
                          <w:kern w:val="0"/>
                          <w:sz w:val="28"/>
                          <w:szCs w:val="20"/>
                        </w:rPr>
                        <w:t>-XX-XX</w:t>
                      </w:r>
                      <w:r>
                        <w:rPr>
                          <w:rFonts w:ascii="黑体" w:eastAsia="黑体" w:hAnsi="Calibri" w:hint="eastAsia"/>
                          <w:kern w:val="0"/>
                          <w:sz w:val="28"/>
                          <w:szCs w:val="20"/>
                        </w:rPr>
                        <w:t>实施</w:t>
                      </w:r>
                    </w:p>
                  </w:txbxContent>
                </v:textbox>
                <w10:wrap anchorx="margin" anchory="margin"/>
              </v:shape>
            </w:pict>
          </mc:Fallback>
        </mc:AlternateContent>
      </w:r>
      <w:r w:rsidR="008973AF" w:rsidRPr="008973AF">
        <w:rPr>
          <w:rFonts w:hint="eastAsia"/>
        </w:rPr>
        <w:t>团体标</w:t>
      </w:r>
      <w:r w:rsidR="008973AF">
        <w:rPr>
          <w:noProof/>
        </w:rPr>
        <mc:AlternateContent>
          <mc:Choice Requires="wps">
            <w:drawing>
              <wp:anchor distT="0" distB="0" distL="114300" distR="114300" simplePos="0" relativeHeight="251657728" behindDoc="0" locked="1" layoutInCell="1" allowOverlap="1" wp14:anchorId="10FF954C" wp14:editId="34C9D91B">
                <wp:simplePos x="0" y="0"/>
                <wp:positionH relativeFrom="margin">
                  <wp:posOffset>-1270</wp:posOffset>
                </wp:positionH>
                <wp:positionV relativeFrom="margin">
                  <wp:posOffset>91440</wp:posOffset>
                </wp:positionV>
                <wp:extent cx="2540000" cy="657860"/>
                <wp:effectExtent l="0" t="0" r="0" b="889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2A64CF73" w14:textId="1B4FB9E7" w:rsidR="008973AF" w:rsidRDefault="008973AF" w:rsidP="008973AF">
                            <w:pPr>
                              <w:pStyle w:val="affff4"/>
                            </w:pPr>
                            <w:r>
                              <w:t>ICS XX</w:t>
                            </w:r>
                          </w:p>
                          <w:p w14:paraId="78773D73" w14:textId="5953D643" w:rsidR="008973AF" w:rsidRDefault="008973AF" w:rsidP="008973AF">
                            <w:pPr>
                              <w:pStyle w:val="affff4"/>
                            </w:pPr>
                            <w:r>
                              <w:t>CCS 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954C" id="文本框 12" o:spid="_x0000_s1028" type="#_x0000_t202" style="position:absolute;left:0;text-align:left;margin-left:-.1pt;margin-top:7.2pt;width:200pt;height:51.8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" stroked="f">
                <v:textbox inset="0,0,0,0">
                  <w:txbxContent>
                    <w:p w14:paraId="2A64CF73" w14:textId="1B4FB9E7" w:rsidR="008973AF" w:rsidRDefault="008973AF" w:rsidP="008973AF">
                      <w:pPr>
                        <w:pStyle w:val="affff4"/>
                      </w:pPr>
                      <w:r>
                        <w:t>ICS XX</w:t>
                      </w:r>
                    </w:p>
                    <w:p w14:paraId="78773D73" w14:textId="5953D643" w:rsidR="008973AF" w:rsidRDefault="008973AF" w:rsidP="008973AF">
                      <w:pPr>
                        <w:pStyle w:val="affff4"/>
                      </w:pPr>
                      <w:r>
                        <w:t>CCS XX</w:t>
                      </w:r>
                    </w:p>
                  </w:txbxContent>
                </v:textbox>
                <w10:wrap anchorx="margin" anchory="margin"/>
                <w10:anchorlock/>
              </v:shape>
            </w:pict>
          </mc:Fallback>
        </mc:AlternateContent>
      </w:r>
      <w:r w:rsidR="00761416" w:rsidRPr="00A7527C">
        <w:rPr>
          <w:noProof/>
        </w:rPr>
        <mc:AlternateContent>
          <mc:Choice Requires="wps">
            <w:drawing>
              <wp:anchor distT="0" distB="0" distL="114300" distR="114300" simplePos="0" relativeHeight="251639296" behindDoc="0" locked="1" layoutInCell="0" allowOverlap="1" wp14:anchorId="67733260" wp14:editId="6E529D91">
                <wp:simplePos x="0" y="0"/>
                <wp:positionH relativeFrom="margin">
                  <wp:posOffset>0</wp:posOffset>
                </wp:positionH>
                <wp:positionV relativeFrom="margin">
                  <wp:posOffset>8521700</wp:posOffset>
                </wp:positionV>
                <wp:extent cx="2019300" cy="312420"/>
                <wp:effectExtent l="0" t="0" r="0" b="0"/>
                <wp:wrapNone/>
                <wp:docPr id="6"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DDAF75" w14:textId="4CBC91C0" w:rsidR="000850E9" w:rsidRPr="004A0F4A" w:rsidRDefault="004A0F4A" w:rsidP="004A0F4A">
                            <w:pPr>
                              <w:widowControl/>
                              <w:jc w:val="left"/>
                              <w:rPr>
                                <w:rFonts w:ascii="黑体" w:eastAsia="黑体" w:hAnsi="Calibri"/>
                                <w:kern w:val="0"/>
                                <w:sz w:val="28"/>
                                <w:szCs w:val="20"/>
                              </w:rPr>
                            </w:pPr>
                            <w:r>
                              <w:rPr>
                                <w:rFonts w:ascii="黑体" w:eastAsia="黑体" w:hAnsi="Calibri"/>
                                <w:kern w:val="0"/>
                                <w:sz w:val="28"/>
                                <w:szCs w:val="20"/>
                              </w:rPr>
                              <w:t>XXXX</w:t>
                            </w:r>
                            <w:r w:rsidR="000850E9" w:rsidRPr="004A0F4A">
                              <w:rPr>
                                <w:rFonts w:ascii="黑体" w:eastAsia="黑体" w:hAnsi="Calibri" w:hint="eastAsia"/>
                                <w:kern w:val="0"/>
                                <w:sz w:val="28"/>
                                <w:szCs w:val="20"/>
                              </w:rPr>
                              <w:t>-XX-XX发布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33260" id="_x0000_s1029" type="#_x0000_t202" style="position:absolute;left:0;text-align:left;margin-left:0;margin-top:671pt;width:159pt;height:24.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fe6w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" o:allowincell="f" stroked="f">
                <v:textbox inset="0,0,0,0">
                  <w:txbxContent>
                    <w:p w14:paraId="09DDAF75" w14:textId="4CBC91C0" w:rsidR="000850E9" w:rsidRPr="004A0F4A" w:rsidRDefault="004A0F4A" w:rsidP="004A0F4A">
                      <w:pPr>
                        <w:widowControl/>
                        <w:jc w:val="left"/>
                        <w:rPr>
                          <w:rFonts w:ascii="黑体" w:eastAsia="黑体" w:hAnsi="Calibri"/>
                          <w:kern w:val="0"/>
                          <w:sz w:val="28"/>
                          <w:szCs w:val="20"/>
                        </w:rPr>
                      </w:pPr>
                      <w:r>
                        <w:rPr>
                          <w:rFonts w:ascii="黑体" w:eastAsia="黑体" w:hAnsi="Calibri"/>
                          <w:kern w:val="0"/>
                          <w:sz w:val="28"/>
                          <w:szCs w:val="20"/>
                        </w:rPr>
                        <w:t>XXXX</w:t>
                      </w:r>
                      <w:r w:rsidR="000850E9" w:rsidRPr="004A0F4A">
                        <w:rPr>
                          <w:rFonts w:ascii="黑体" w:eastAsia="黑体" w:hAnsi="Calibri" w:hint="eastAsia"/>
                          <w:kern w:val="0"/>
                          <w:sz w:val="28"/>
                          <w:szCs w:val="20"/>
                        </w:rPr>
                        <w:t>-XX-XX发布</w:t>
                      </w:r>
                    </w:p>
                  </w:txbxContent>
                </v:textbox>
                <w10:wrap anchorx="margin" anchory="margin"/>
                <w10:anchorlock/>
              </v:shape>
            </w:pict>
          </mc:Fallback>
        </mc:AlternateContent>
      </w:r>
      <w:r w:rsidR="00761416" w:rsidRPr="00A7527C">
        <w:rPr>
          <w:noProof/>
        </w:rPr>
        <mc:AlternateContent>
          <mc:Choice Requires="wps">
            <w:drawing>
              <wp:anchor distT="0" distB="0" distL="114300" distR="114300" simplePos="0" relativeHeight="251635200" behindDoc="0" locked="1" layoutInCell="0" allowOverlap="1" wp14:anchorId="1428B6F2" wp14:editId="78FF239F">
                <wp:simplePos x="0" y="0"/>
                <wp:positionH relativeFrom="margin">
                  <wp:posOffset>0</wp:posOffset>
                </wp:positionH>
                <wp:positionV relativeFrom="margin">
                  <wp:posOffset>3635375</wp:posOffset>
                </wp:positionV>
                <wp:extent cx="5969000" cy="4681220"/>
                <wp:effectExtent l="0" t="3175" r="0" b="1905"/>
                <wp:wrapNone/>
                <wp:docPr id="5"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A821841" w14:textId="77777777" w:rsidR="000850E9" w:rsidRDefault="000850E9">
                            <w:pPr>
                              <w:pStyle w:val="afffa"/>
                            </w:pPr>
                          </w:p>
                          <w:p w14:paraId="1BE9535A" w14:textId="77777777" w:rsidR="000850E9" w:rsidRDefault="000850E9">
                            <w:pPr>
                              <w:pStyle w:val="afffd"/>
                              <w:rPr>
                                <w:rFonts w:ascii="黑体" w:eastAsia="黑体"/>
                                <w:sz w:val="52"/>
                              </w:rPr>
                            </w:pPr>
                            <w:r>
                              <w:rPr>
                                <w:rFonts w:ascii="黑体" w:eastAsia="黑体" w:hint="eastAsia"/>
                                <w:sz w:val="52"/>
                              </w:rPr>
                              <w:t>技术写作人员职业能力要求</w:t>
                            </w:r>
                          </w:p>
                          <w:p w14:paraId="60484A95" w14:textId="77777777" w:rsidR="004A26ED" w:rsidRDefault="004A26ED">
                            <w:pPr>
                              <w:pStyle w:val="afffb"/>
                              <w:rPr>
                                <w:rFonts w:ascii="Times New Roman" w:eastAsia="黑体"/>
                                <w:noProof/>
                                <w:kern w:val="2"/>
                                <w:sz w:val="28"/>
                                <w:szCs w:val="28"/>
                              </w:rPr>
                            </w:pPr>
                          </w:p>
                          <w:p w14:paraId="612F6016" w14:textId="53D65358" w:rsidR="000850E9" w:rsidRPr="004A26ED" w:rsidRDefault="0040127D">
                            <w:pPr>
                              <w:pStyle w:val="afffb"/>
                              <w:rPr>
                                <w:rFonts w:ascii="Times New Roman" w:eastAsia="黑体"/>
                                <w:noProof/>
                                <w:kern w:val="2"/>
                                <w:sz w:val="28"/>
                                <w:szCs w:val="28"/>
                              </w:rPr>
                            </w:pPr>
                            <w:r w:rsidRPr="004A26ED">
                              <w:rPr>
                                <w:rFonts w:ascii="Times New Roman" w:eastAsia="黑体"/>
                                <w:noProof/>
                                <w:kern w:val="2"/>
                                <w:sz w:val="28"/>
                                <w:szCs w:val="28"/>
                              </w:rPr>
                              <w:t>Requirements for occupational competence of technical writer</w:t>
                            </w:r>
                          </w:p>
                          <w:p w14:paraId="71861544" w14:textId="77777777" w:rsidR="000850E9" w:rsidRDefault="000850E9">
                            <w:pPr>
                              <w:pStyle w:val="afffb"/>
                              <w:rPr>
                                <w:sz w:val="24"/>
                                <w:szCs w:val="24"/>
                              </w:rPr>
                            </w:pPr>
                          </w:p>
                          <w:p w14:paraId="3FEAB369" w14:textId="1868D7A2" w:rsidR="000850E9" w:rsidRDefault="004A26ED">
                            <w:pPr>
                              <w:pStyle w:val="afffb"/>
                              <w:rPr>
                                <w:sz w:val="24"/>
                                <w:szCs w:val="24"/>
                              </w:rPr>
                            </w:pPr>
                            <w:r>
                              <w:rPr>
                                <w:rFonts w:hint="eastAsia"/>
                                <w:sz w:val="24"/>
                                <w:szCs w:val="24"/>
                              </w:rPr>
                              <w:t>（征求意见稿）</w:t>
                            </w:r>
                          </w:p>
                          <w:p w14:paraId="29F19797" w14:textId="77777777" w:rsidR="000850E9" w:rsidRDefault="000850E9">
                            <w:pPr>
                              <w:pStyle w:val="afffb"/>
                              <w:rPr>
                                <w:rFonts w:ascii="微软雅黑" w:eastAsia="微软雅黑" w:hAnsi="微软雅黑"/>
                                <w:color w:val="FF0000"/>
                                <w:sz w:val="24"/>
                                <w:szCs w:val="24"/>
                              </w:rPr>
                            </w:pPr>
                          </w:p>
                          <w:p w14:paraId="34514A88" w14:textId="77777777" w:rsidR="000850E9" w:rsidRDefault="000850E9">
                            <w:pPr>
                              <w:pStyle w:val="afffb"/>
                              <w:rPr>
                                <w:rFonts w:ascii="微软雅黑" w:eastAsia="微软雅黑" w:hAnsi="微软雅黑"/>
                                <w:color w:val="FF000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8B6F2" id="fmFrame4" o:spid="_x0000_s1030" type="#_x0000_t202" style="position:absolute;left:0;text-align:left;margin-left:0;margin-top:286.25pt;width:470pt;height:368.6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" o:allowincell="f" stroked="f">
                <v:textbox inset="0,0,0,0">
                  <w:txbxContent>
                    <w:p w14:paraId="6A821841" w14:textId="77777777" w:rsidR="000850E9" w:rsidRDefault="000850E9">
                      <w:pPr>
                        <w:pStyle w:val="afffa"/>
                      </w:pPr>
                    </w:p>
                    <w:p w14:paraId="1BE9535A" w14:textId="77777777" w:rsidR="000850E9" w:rsidRDefault="000850E9">
                      <w:pPr>
                        <w:pStyle w:val="afffd"/>
                        <w:rPr>
                          <w:rFonts w:ascii="黑体" w:eastAsia="黑体"/>
                          <w:sz w:val="52"/>
                        </w:rPr>
                      </w:pPr>
                      <w:r>
                        <w:rPr>
                          <w:rFonts w:ascii="黑体" w:eastAsia="黑体" w:hint="eastAsia"/>
                          <w:sz w:val="52"/>
                        </w:rPr>
                        <w:t>技术写作人员职业能力要求</w:t>
                      </w:r>
                    </w:p>
                    <w:p w14:paraId="60484A95" w14:textId="77777777" w:rsidR="004A26ED" w:rsidRDefault="004A26ED">
                      <w:pPr>
                        <w:pStyle w:val="afffb"/>
                        <w:rPr>
                          <w:rFonts w:ascii="Times New Roman" w:eastAsia="黑体"/>
                          <w:noProof/>
                          <w:kern w:val="2"/>
                          <w:sz w:val="28"/>
                          <w:szCs w:val="28"/>
                        </w:rPr>
                      </w:pPr>
                    </w:p>
                    <w:p w14:paraId="612F6016" w14:textId="53D65358" w:rsidR="000850E9" w:rsidRPr="004A26ED" w:rsidRDefault="0040127D">
                      <w:pPr>
                        <w:pStyle w:val="afffb"/>
                        <w:rPr>
                          <w:rFonts w:ascii="Times New Roman" w:eastAsia="黑体"/>
                          <w:noProof/>
                          <w:kern w:val="2"/>
                          <w:sz w:val="28"/>
                          <w:szCs w:val="28"/>
                        </w:rPr>
                      </w:pPr>
                      <w:r w:rsidRPr="004A26ED">
                        <w:rPr>
                          <w:rFonts w:ascii="Times New Roman" w:eastAsia="黑体"/>
                          <w:noProof/>
                          <w:kern w:val="2"/>
                          <w:sz w:val="28"/>
                          <w:szCs w:val="28"/>
                        </w:rPr>
                        <w:t>Requirements for occupational competence of technical writer</w:t>
                      </w:r>
                    </w:p>
                    <w:p w14:paraId="71861544" w14:textId="77777777" w:rsidR="000850E9" w:rsidRDefault="000850E9">
                      <w:pPr>
                        <w:pStyle w:val="afffb"/>
                        <w:rPr>
                          <w:sz w:val="24"/>
                          <w:szCs w:val="24"/>
                        </w:rPr>
                      </w:pPr>
                    </w:p>
                    <w:p w14:paraId="3FEAB369" w14:textId="1868D7A2" w:rsidR="000850E9" w:rsidRDefault="004A26ED">
                      <w:pPr>
                        <w:pStyle w:val="afffb"/>
                        <w:rPr>
                          <w:sz w:val="24"/>
                          <w:szCs w:val="24"/>
                        </w:rPr>
                      </w:pPr>
                      <w:r>
                        <w:rPr>
                          <w:rFonts w:hint="eastAsia"/>
                          <w:sz w:val="24"/>
                          <w:szCs w:val="24"/>
                        </w:rPr>
                        <w:t>（征求意见稿）</w:t>
                      </w:r>
                    </w:p>
                    <w:p w14:paraId="29F19797" w14:textId="77777777" w:rsidR="000850E9" w:rsidRDefault="000850E9">
                      <w:pPr>
                        <w:pStyle w:val="afffb"/>
                        <w:rPr>
                          <w:rFonts w:ascii="微软雅黑" w:eastAsia="微软雅黑" w:hAnsi="微软雅黑"/>
                          <w:color w:val="FF0000"/>
                          <w:sz w:val="24"/>
                          <w:szCs w:val="24"/>
                        </w:rPr>
                      </w:pPr>
                    </w:p>
                    <w:p w14:paraId="34514A88" w14:textId="77777777" w:rsidR="000850E9" w:rsidRDefault="000850E9">
                      <w:pPr>
                        <w:pStyle w:val="afffb"/>
                        <w:rPr>
                          <w:rFonts w:ascii="微软雅黑" w:eastAsia="微软雅黑" w:hAnsi="微软雅黑"/>
                          <w:color w:val="FF0000"/>
                          <w:sz w:val="24"/>
                          <w:szCs w:val="24"/>
                        </w:rPr>
                      </w:pPr>
                    </w:p>
                  </w:txbxContent>
                </v:textbox>
                <w10:wrap anchorx="margin" anchory="margin"/>
                <w10:anchorlock/>
              </v:shape>
            </w:pict>
          </mc:Fallback>
        </mc:AlternateContent>
      </w:r>
    </w:p>
    <w:p w14:paraId="12EC92FD" w14:textId="7BD6A8BB" w:rsidR="00D935DF" w:rsidRPr="00A7527C" w:rsidRDefault="00D935DF">
      <w:pPr>
        <w:pStyle w:val="ae"/>
      </w:pPr>
      <w:bookmarkStart w:id="1" w:name="_Toc497743524"/>
      <w:bookmarkStart w:id="2" w:name="_Toc505089313"/>
      <w:bookmarkStart w:id="3" w:name="_Toc491677724"/>
      <w:bookmarkEnd w:id="0"/>
      <w:r w:rsidRPr="00A7527C">
        <w:rPr>
          <w:rFonts w:hint="eastAsia"/>
        </w:rPr>
        <w:lastRenderedPageBreak/>
        <w:t>目  次</w:t>
      </w:r>
      <w:bookmarkEnd w:id="1"/>
      <w:bookmarkEnd w:id="2"/>
    </w:p>
    <w:p w14:paraId="18CFA66A" w14:textId="77777777" w:rsidR="00976574" w:rsidRPr="00A7527C" w:rsidRDefault="00D935DF" w:rsidP="00761416">
      <w:pPr>
        <w:pStyle w:val="TOC1"/>
        <w:tabs>
          <w:tab w:val="right" w:leader="dot" w:pos="9345"/>
        </w:tabs>
        <w:spacing w:beforeLines="20" w:before="62" w:afterLines="20" w:after="62"/>
        <w:rPr>
          <w:rFonts w:ascii="Cambria" w:hAnsi="Cambria"/>
          <w:noProof/>
          <w:kern w:val="2"/>
          <w:sz w:val="24"/>
          <w:szCs w:val="24"/>
        </w:rPr>
      </w:pPr>
      <w:r w:rsidRPr="00A7527C">
        <w:fldChar w:fldCharType="begin"/>
      </w:r>
      <w:r w:rsidRPr="00A7527C">
        <w:instrText xml:space="preserve"> TOC </w:instrText>
      </w:r>
      <w:r w:rsidRPr="00A7527C">
        <w:rPr>
          <w:rFonts w:hint="eastAsia"/>
        </w:rPr>
        <w:instrText>\o "1-3"</w:instrText>
      </w:r>
      <w:r w:rsidRPr="00A7527C">
        <w:instrText xml:space="preserve"> </w:instrText>
      </w:r>
      <w:r w:rsidRPr="00A7527C">
        <w:fldChar w:fldCharType="separate"/>
      </w:r>
      <w:r w:rsidR="00976574" w:rsidRPr="00A7527C">
        <w:rPr>
          <w:rFonts w:hint="eastAsia"/>
          <w:noProof/>
        </w:rPr>
        <w:t>目</w:t>
      </w:r>
      <w:r w:rsidR="00976574" w:rsidRPr="00A7527C">
        <w:rPr>
          <w:noProof/>
        </w:rPr>
        <w:t xml:space="preserve">  </w:t>
      </w:r>
      <w:r w:rsidR="00976574" w:rsidRPr="00A7527C">
        <w:rPr>
          <w:rFonts w:hint="eastAsia"/>
          <w:noProof/>
        </w:rPr>
        <w:t>次</w:t>
      </w:r>
      <w:r w:rsidR="00976574" w:rsidRPr="00A7527C">
        <w:rPr>
          <w:noProof/>
        </w:rPr>
        <w:tab/>
      </w:r>
      <w:r w:rsidR="00976574" w:rsidRPr="00A7527C">
        <w:rPr>
          <w:noProof/>
        </w:rPr>
        <w:fldChar w:fldCharType="begin"/>
      </w:r>
      <w:r w:rsidR="00976574" w:rsidRPr="00A7527C">
        <w:rPr>
          <w:noProof/>
        </w:rPr>
        <w:instrText xml:space="preserve"> PAGEREF _Toc505089313 \h </w:instrText>
      </w:r>
      <w:r w:rsidR="00976574" w:rsidRPr="00A7527C">
        <w:rPr>
          <w:noProof/>
        </w:rPr>
      </w:r>
      <w:r w:rsidR="00976574" w:rsidRPr="00A7527C">
        <w:rPr>
          <w:noProof/>
        </w:rPr>
        <w:fldChar w:fldCharType="separate"/>
      </w:r>
      <w:r w:rsidR="005B55F6">
        <w:rPr>
          <w:noProof/>
        </w:rPr>
        <w:t>I</w:t>
      </w:r>
      <w:r w:rsidR="00976574" w:rsidRPr="00A7527C">
        <w:rPr>
          <w:noProof/>
        </w:rPr>
        <w:fldChar w:fldCharType="end"/>
      </w:r>
    </w:p>
    <w:p w14:paraId="712FF451" w14:textId="415ABFF0" w:rsidR="00976574" w:rsidRPr="00A7527C" w:rsidRDefault="00976574" w:rsidP="00761416">
      <w:pPr>
        <w:pStyle w:val="TOC1"/>
        <w:tabs>
          <w:tab w:val="right" w:leader="dot" w:pos="9345"/>
        </w:tabs>
        <w:spacing w:beforeLines="20" w:before="62" w:afterLines="20" w:after="62"/>
        <w:rPr>
          <w:rFonts w:ascii="Cambria" w:hAnsi="Cambria"/>
          <w:noProof/>
          <w:kern w:val="2"/>
          <w:sz w:val="24"/>
          <w:szCs w:val="24"/>
        </w:rPr>
      </w:pPr>
      <w:r w:rsidRPr="00A7527C">
        <w:rPr>
          <w:rFonts w:hint="eastAsia"/>
          <w:noProof/>
        </w:rPr>
        <w:t>前</w:t>
      </w:r>
      <w:r w:rsidRPr="00A7527C">
        <w:rPr>
          <w:rFonts w:hAnsi="黑体"/>
          <w:noProof/>
        </w:rPr>
        <w:t> </w:t>
      </w:r>
      <w:r w:rsidR="00485678">
        <w:rPr>
          <w:rFonts w:hAnsi="黑体"/>
          <w:noProof/>
        </w:rPr>
        <w:t xml:space="preserve"> </w:t>
      </w:r>
      <w:r w:rsidRPr="00A7527C">
        <w:rPr>
          <w:rFonts w:hint="eastAsia"/>
          <w:noProof/>
        </w:rPr>
        <w:t>言</w:t>
      </w:r>
      <w:r w:rsidRPr="00A7527C">
        <w:rPr>
          <w:noProof/>
        </w:rPr>
        <w:tab/>
      </w:r>
      <w:r w:rsidRPr="00A7527C">
        <w:rPr>
          <w:noProof/>
        </w:rPr>
        <w:fldChar w:fldCharType="begin"/>
      </w:r>
      <w:r w:rsidRPr="00A7527C">
        <w:rPr>
          <w:noProof/>
        </w:rPr>
        <w:instrText xml:space="preserve"> PAGEREF _Toc505089314 \h </w:instrText>
      </w:r>
      <w:r w:rsidRPr="00A7527C">
        <w:rPr>
          <w:noProof/>
        </w:rPr>
      </w:r>
      <w:r w:rsidRPr="00A7527C">
        <w:rPr>
          <w:noProof/>
        </w:rPr>
        <w:fldChar w:fldCharType="separate"/>
      </w:r>
      <w:r w:rsidR="005B55F6">
        <w:rPr>
          <w:noProof/>
        </w:rPr>
        <w:t>II</w:t>
      </w:r>
      <w:r w:rsidRPr="00A7527C">
        <w:rPr>
          <w:noProof/>
        </w:rPr>
        <w:fldChar w:fldCharType="end"/>
      </w:r>
    </w:p>
    <w:p w14:paraId="57BCB006" w14:textId="77777777" w:rsidR="00976574" w:rsidRPr="00A7527C" w:rsidRDefault="00976574" w:rsidP="00761416">
      <w:pPr>
        <w:pStyle w:val="TOC1"/>
        <w:tabs>
          <w:tab w:val="right" w:leader="dot" w:pos="9345"/>
        </w:tabs>
        <w:spacing w:beforeLines="20" w:before="62" w:afterLines="20" w:after="62"/>
        <w:rPr>
          <w:rFonts w:ascii="Cambria" w:hAnsi="Cambria"/>
          <w:noProof/>
          <w:kern w:val="2"/>
          <w:sz w:val="24"/>
          <w:szCs w:val="24"/>
        </w:rPr>
      </w:pPr>
      <w:r w:rsidRPr="00A7527C">
        <w:rPr>
          <w:rFonts w:hint="eastAsia"/>
          <w:noProof/>
        </w:rPr>
        <w:t>技术写作人员职业能力要求</w:t>
      </w:r>
      <w:r w:rsidRPr="00A7527C">
        <w:rPr>
          <w:noProof/>
        </w:rPr>
        <w:tab/>
      </w:r>
      <w:r w:rsidRPr="00A7527C">
        <w:rPr>
          <w:noProof/>
        </w:rPr>
        <w:fldChar w:fldCharType="begin"/>
      </w:r>
      <w:r w:rsidRPr="00A7527C">
        <w:rPr>
          <w:noProof/>
        </w:rPr>
        <w:instrText xml:space="preserve"> PAGEREF _Toc505089315 \h </w:instrText>
      </w:r>
      <w:r w:rsidRPr="00A7527C">
        <w:rPr>
          <w:noProof/>
        </w:rPr>
      </w:r>
      <w:r w:rsidRPr="00A7527C">
        <w:rPr>
          <w:noProof/>
        </w:rPr>
        <w:fldChar w:fldCharType="separate"/>
      </w:r>
      <w:r w:rsidR="005B55F6">
        <w:rPr>
          <w:noProof/>
        </w:rPr>
        <w:t>1</w:t>
      </w:r>
      <w:r w:rsidRPr="00A7527C">
        <w:rPr>
          <w:noProof/>
        </w:rPr>
        <w:fldChar w:fldCharType="end"/>
      </w:r>
    </w:p>
    <w:p w14:paraId="7CB9C5E5" w14:textId="1C9DFBF6" w:rsidR="00976574" w:rsidRPr="00A7527C" w:rsidRDefault="00976574" w:rsidP="00485678">
      <w:pPr>
        <w:pStyle w:val="TOC2"/>
        <w:tabs>
          <w:tab w:val="left" w:pos="240"/>
          <w:tab w:val="right" w:leader="dot" w:pos="9345"/>
        </w:tabs>
        <w:spacing w:beforeLines="20" w:before="62" w:afterLines="20" w:after="62"/>
        <w:rPr>
          <w:rFonts w:ascii="Cambria" w:hAnsi="Cambria"/>
          <w:noProof/>
          <w:kern w:val="2"/>
          <w:sz w:val="24"/>
          <w:szCs w:val="24"/>
        </w:rPr>
      </w:pPr>
      <w:r w:rsidRPr="00A7527C">
        <w:rPr>
          <w:rFonts w:hAnsi="黑体"/>
          <w:noProof/>
        </w:rPr>
        <w:t>1</w:t>
      </w:r>
      <w:r w:rsidRPr="00A7527C">
        <w:rPr>
          <w:rFonts w:ascii="Cambria" w:hAnsi="Cambria"/>
          <w:noProof/>
          <w:kern w:val="2"/>
          <w:sz w:val="24"/>
          <w:szCs w:val="24"/>
        </w:rPr>
        <w:tab/>
      </w:r>
      <w:r w:rsidRPr="00A7527C">
        <w:rPr>
          <w:rFonts w:hAnsi="黑体" w:hint="eastAsia"/>
          <w:noProof/>
        </w:rPr>
        <w:t>范围</w:t>
      </w:r>
      <w:r w:rsidRPr="00A7527C">
        <w:rPr>
          <w:noProof/>
        </w:rPr>
        <w:tab/>
      </w:r>
      <w:r w:rsidRPr="00A7527C">
        <w:rPr>
          <w:noProof/>
        </w:rPr>
        <w:fldChar w:fldCharType="begin"/>
      </w:r>
      <w:r w:rsidRPr="00A7527C">
        <w:rPr>
          <w:noProof/>
        </w:rPr>
        <w:instrText xml:space="preserve"> PAGEREF _Toc505089316 \h </w:instrText>
      </w:r>
      <w:r w:rsidRPr="00A7527C">
        <w:rPr>
          <w:noProof/>
        </w:rPr>
      </w:r>
      <w:r w:rsidRPr="00A7527C">
        <w:rPr>
          <w:noProof/>
        </w:rPr>
        <w:fldChar w:fldCharType="separate"/>
      </w:r>
      <w:r w:rsidR="005B55F6">
        <w:rPr>
          <w:noProof/>
        </w:rPr>
        <w:t>1</w:t>
      </w:r>
      <w:r w:rsidRPr="00A7527C">
        <w:rPr>
          <w:noProof/>
        </w:rPr>
        <w:fldChar w:fldCharType="end"/>
      </w:r>
    </w:p>
    <w:p w14:paraId="7DE9DBB9" w14:textId="73D7C922" w:rsidR="00976574" w:rsidRPr="00A7527C" w:rsidRDefault="00976574" w:rsidP="00485678">
      <w:pPr>
        <w:pStyle w:val="TOC2"/>
        <w:tabs>
          <w:tab w:val="left" w:pos="240"/>
          <w:tab w:val="right" w:leader="dot" w:pos="9345"/>
        </w:tabs>
        <w:spacing w:beforeLines="20" w:before="62" w:afterLines="20" w:after="62"/>
        <w:rPr>
          <w:rFonts w:ascii="Cambria" w:hAnsi="Cambria"/>
          <w:noProof/>
          <w:kern w:val="2"/>
          <w:sz w:val="24"/>
          <w:szCs w:val="24"/>
        </w:rPr>
      </w:pPr>
      <w:r w:rsidRPr="00A7527C">
        <w:rPr>
          <w:rFonts w:hAnsi="黑体"/>
          <w:noProof/>
        </w:rPr>
        <w:t>2</w:t>
      </w:r>
      <w:r w:rsidRPr="00A7527C">
        <w:rPr>
          <w:rFonts w:ascii="Cambria" w:hAnsi="Cambria"/>
          <w:noProof/>
          <w:kern w:val="2"/>
          <w:sz w:val="24"/>
          <w:szCs w:val="24"/>
        </w:rPr>
        <w:tab/>
      </w:r>
      <w:r w:rsidRPr="00A7527C">
        <w:rPr>
          <w:rFonts w:hAnsi="黑体" w:hint="eastAsia"/>
          <w:noProof/>
        </w:rPr>
        <w:t>规范性引用文件</w:t>
      </w:r>
      <w:r w:rsidRPr="00A7527C">
        <w:rPr>
          <w:noProof/>
        </w:rPr>
        <w:tab/>
      </w:r>
      <w:r w:rsidRPr="00A7527C">
        <w:rPr>
          <w:noProof/>
        </w:rPr>
        <w:fldChar w:fldCharType="begin"/>
      </w:r>
      <w:r w:rsidRPr="00A7527C">
        <w:rPr>
          <w:noProof/>
        </w:rPr>
        <w:instrText xml:space="preserve"> PAGEREF _Toc505089317 \h </w:instrText>
      </w:r>
      <w:r w:rsidRPr="00A7527C">
        <w:rPr>
          <w:noProof/>
        </w:rPr>
      </w:r>
      <w:r w:rsidRPr="00A7527C">
        <w:rPr>
          <w:noProof/>
        </w:rPr>
        <w:fldChar w:fldCharType="separate"/>
      </w:r>
      <w:r w:rsidR="005B55F6">
        <w:rPr>
          <w:noProof/>
        </w:rPr>
        <w:t>1</w:t>
      </w:r>
      <w:r w:rsidRPr="00A7527C">
        <w:rPr>
          <w:noProof/>
        </w:rPr>
        <w:fldChar w:fldCharType="end"/>
      </w:r>
    </w:p>
    <w:p w14:paraId="0F9F3A07" w14:textId="45144519" w:rsidR="00976574" w:rsidRPr="00A7527C" w:rsidRDefault="00976574" w:rsidP="00485678">
      <w:pPr>
        <w:pStyle w:val="TOC2"/>
        <w:tabs>
          <w:tab w:val="left" w:pos="240"/>
          <w:tab w:val="right" w:leader="dot" w:pos="9345"/>
        </w:tabs>
        <w:spacing w:beforeLines="20" w:before="62" w:afterLines="20" w:after="62"/>
        <w:rPr>
          <w:rFonts w:ascii="Cambria" w:hAnsi="Cambria"/>
          <w:noProof/>
          <w:kern w:val="2"/>
          <w:sz w:val="24"/>
          <w:szCs w:val="24"/>
        </w:rPr>
      </w:pPr>
      <w:r w:rsidRPr="00A7527C">
        <w:rPr>
          <w:rFonts w:hAnsi="黑体"/>
          <w:noProof/>
        </w:rPr>
        <w:t>3</w:t>
      </w:r>
      <w:r w:rsidRPr="00A7527C">
        <w:rPr>
          <w:rFonts w:ascii="Cambria" w:hAnsi="Cambria"/>
          <w:noProof/>
          <w:kern w:val="2"/>
          <w:sz w:val="24"/>
          <w:szCs w:val="24"/>
        </w:rPr>
        <w:tab/>
      </w:r>
      <w:r w:rsidRPr="00A7527C">
        <w:rPr>
          <w:rFonts w:hAnsi="黑体" w:hint="eastAsia"/>
          <w:noProof/>
        </w:rPr>
        <w:t>术语和定义</w:t>
      </w:r>
      <w:r w:rsidRPr="00A7527C">
        <w:rPr>
          <w:noProof/>
        </w:rPr>
        <w:tab/>
      </w:r>
      <w:r w:rsidRPr="00A7527C">
        <w:rPr>
          <w:noProof/>
        </w:rPr>
        <w:fldChar w:fldCharType="begin"/>
      </w:r>
      <w:r w:rsidRPr="00A7527C">
        <w:rPr>
          <w:noProof/>
        </w:rPr>
        <w:instrText xml:space="preserve"> PAGEREF _Toc505089318 \h </w:instrText>
      </w:r>
      <w:r w:rsidRPr="00A7527C">
        <w:rPr>
          <w:noProof/>
        </w:rPr>
      </w:r>
      <w:r w:rsidRPr="00A7527C">
        <w:rPr>
          <w:noProof/>
        </w:rPr>
        <w:fldChar w:fldCharType="separate"/>
      </w:r>
      <w:r w:rsidR="005B55F6">
        <w:rPr>
          <w:noProof/>
        </w:rPr>
        <w:t>1</w:t>
      </w:r>
      <w:r w:rsidRPr="00A7527C">
        <w:rPr>
          <w:noProof/>
        </w:rPr>
        <w:fldChar w:fldCharType="end"/>
      </w:r>
    </w:p>
    <w:p w14:paraId="61A99276" w14:textId="5A926848" w:rsidR="00976574" w:rsidRPr="00A7527C" w:rsidRDefault="00976574" w:rsidP="00485678">
      <w:pPr>
        <w:pStyle w:val="TOC2"/>
        <w:tabs>
          <w:tab w:val="left" w:pos="240"/>
          <w:tab w:val="right" w:leader="dot" w:pos="9345"/>
        </w:tabs>
        <w:spacing w:beforeLines="20" w:before="62" w:afterLines="20" w:after="62"/>
        <w:rPr>
          <w:rFonts w:ascii="Cambria" w:hAnsi="Cambria"/>
          <w:noProof/>
          <w:kern w:val="2"/>
          <w:sz w:val="24"/>
          <w:szCs w:val="24"/>
        </w:rPr>
      </w:pPr>
      <w:r w:rsidRPr="00A7527C">
        <w:rPr>
          <w:rFonts w:hAnsi="黑体"/>
          <w:noProof/>
        </w:rPr>
        <w:t>4</w:t>
      </w:r>
      <w:r w:rsidRPr="00A7527C">
        <w:rPr>
          <w:rFonts w:hAnsi="黑体"/>
          <w:noProof/>
        </w:rPr>
        <w:tab/>
      </w:r>
      <w:r w:rsidRPr="00A7527C">
        <w:rPr>
          <w:rFonts w:hAnsi="黑体" w:hint="eastAsia"/>
          <w:noProof/>
        </w:rPr>
        <w:t>基本要求</w:t>
      </w:r>
      <w:r w:rsidRPr="00A7527C">
        <w:rPr>
          <w:noProof/>
        </w:rPr>
        <w:tab/>
      </w:r>
      <w:r w:rsidRPr="00A7527C">
        <w:rPr>
          <w:noProof/>
        </w:rPr>
        <w:fldChar w:fldCharType="begin"/>
      </w:r>
      <w:r w:rsidRPr="00A7527C">
        <w:rPr>
          <w:noProof/>
        </w:rPr>
        <w:instrText xml:space="preserve"> PAGEREF _Toc505089327 \h </w:instrText>
      </w:r>
      <w:r w:rsidRPr="00A7527C">
        <w:rPr>
          <w:noProof/>
        </w:rPr>
      </w:r>
      <w:r w:rsidRPr="00A7527C">
        <w:rPr>
          <w:noProof/>
        </w:rPr>
        <w:fldChar w:fldCharType="separate"/>
      </w:r>
      <w:r w:rsidR="005B55F6">
        <w:rPr>
          <w:noProof/>
        </w:rPr>
        <w:t>2</w:t>
      </w:r>
      <w:r w:rsidRPr="00A7527C">
        <w:rPr>
          <w:noProof/>
        </w:rPr>
        <w:fldChar w:fldCharType="end"/>
      </w:r>
    </w:p>
    <w:p w14:paraId="7919431C" w14:textId="3DB77044" w:rsidR="00976574" w:rsidRPr="00A7527C" w:rsidRDefault="00976574" w:rsidP="00485678">
      <w:pPr>
        <w:pStyle w:val="TOC2"/>
        <w:tabs>
          <w:tab w:val="left" w:pos="240"/>
          <w:tab w:val="right" w:leader="dot" w:pos="9345"/>
        </w:tabs>
        <w:spacing w:beforeLines="20" w:before="62" w:afterLines="20" w:after="62"/>
        <w:rPr>
          <w:rFonts w:ascii="Cambria" w:hAnsi="Cambria"/>
          <w:noProof/>
          <w:kern w:val="2"/>
          <w:sz w:val="24"/>
          <w:szCs w:val="24"/>
        </w:rPr>
      </w:pPr>
      <w:r w:rsidRPr="00A7527C">
        <w:rPr>
          <w:rFonts w:hAnsi="黑体"/>
          <w:noProof/>
        </w:rPr>
        <w:t>5</w:t>
      </w:r>
      <w:r w:rsidRPr="00A7527C">
        <w:rPr>
          <w:rFonts w:ascii="Cambria" w:hAnsi="Cambria"/>
          <w:noProof/>
          <w:kern w:val="2"/>
          <w:sz w:val="24"/>
          <w:szCs w:val="24"/>
        </w:rPr>
        <w:tab/>
      </w:r>
      <w:r w:rsidRPr="00A7527C">
        <w:rPr>
          <w:rFonts w:hAnsi="黑体" w:hint="eastAsia"/>
          <w:noProof/>
        </w:rPr>
        <w:t>职业能力要求</w:t>
      </w:r>
      <w:r w:rsidRPr="00A7527C">
        <w:rPr>
          <w:noProof/>
        </w:rPr>
        <w:tab/>
      </w:r>
      <w:r w:rsidRPr="00A7527C">
        <w:rPr>
          <w:noProof/>
        </w:rPr>
        <w:fldChar w:fldCharType="begin"/>
      </w:r>
      <w:r w:rsidRPr="00A7527C">
        <w:rPr>
          <w:noProof/>
        </w:rPr>
        <w:instrText xml:space="preserve"> PAGEREF _Toc505089330 \h </w:instrText>
      </w:r>
      <w:r w:rsidRPr="00A7527C">
        <w:rPr>
          <w:noProof/>
        </w:rPr>
      </w:r>
      <w:r w:rsidRPr="00A7527C">
        <w:rPr>
          <w:noProof/>
        </w:rPr>
        <w:fldChar w:fldCharType="separate"/>
      </w:r>
      <w:r w:rsidR="005B55F6">
        <w:rPr>
          <w:noProof/>
        </w:rPr>
        <w:t>3</w:t>
      </w:r>
      <w:r w:rsidRPr="00A7527C">
        <w:rPr>
          <w:noProof/>
        </w:rPr>
        <w:fldChar w:fldCharType="end"/>
      </w:r>
    </w:p>
    <w:p w14:paraId="125A6FFA" w14:textId="01E3D639" w:rsidR="00976574" w:rsidRPr="00485678" w:rsidRDefault="00976574" w:rsidP="00485678">
      <w:pPr>
        <w:pStyle w:val="TOC2"/>
        <w:tabs>
          <w:tab w:val="right" w:leader="dot" w:pos="9345"/>
        </w:tabs>
        <w:spacing w:beforeLines="20" w:before="62" w:afterLines="20" w:after="62"/>
        <w:rPr>
          <w:rFonts w:ascii="Cambria" w:hAnsi="Cambria"/>
          <w:noProof/>
          <w:kern w:val="2"/>
          <w:sz w:val="24"/>
          <w:szCs w:val="24"/>
        </w:rPr>
      </w:pPr>
      <w:r w:rsidRPr="00A7527C">
        <w:rPr>
          <w:noProof/>
        </w:rPr>
        <w:t xml:space="preserve">6 </w:t>
      </w:r>
      <w:r w:rsidRPr="00A7527C">
        <w:rPr>
          <w:rFonts w:hint="eastAsia"/>
          <w:noProof/>
        </w:rPr>
        <w:t>职业能力等级划分与评定依据</w:t>
      </w:r>
      <w:r w:rsidRPr="00A7527C">
        <w:rPr>
          <w:noProof/>
        </w:rPr>
        <w:tab/>
      </w:r>
      <w:r w:rsidRPr="00A7527C">
        <w:rPr>
          <w:noProof/>
        </w:rPr>
        <w:fldChar w:fldCharType="begin"/>
      </w:r>
      <w:r w:rsidRPr="00A7527C">
        <w:rPr>
          <w:noProof/>
        </w:rPr>
        <w:instrText xml:space="preserve"> PAGEREF _Toc505089338 \h </w:instrText>
      </w:r>
      <w:r w:rsidRPr="00A7527C">
        <w:rPr>
          <w:noProof/>
        </w:rPr>
      </w:r>
      <w:r w:rsidRPr="00A7527C">
        <w:rPr>
          <w:noProof/>
        </w:rPr>
        <w:fldChar w:fldCharType="separate"/>
      </w:r>
      <w:r w:rsidR="005B55F6">
        <w:rPr>
          <w:noProof/>
        </w:rPr>
        <w:t>4</w:t>
      </w:r>
      <w:r w:rsidRPr="00A7527C">
        <w:rPr>
          <w:noProof/>
        </w:rPr>
        <w:fldChar w:fldCharType="end"/>
      </w:r>
    </w:p>
    <w:p w14:paraId="32869041" w14:textId="77777777" w:rsidR="00976574" w:rsidRPr="00A7527C" w:rsidRDefault="00976574" w:rsidP="00761416">
      <w:pPr>
        <w:pStyle w:val="TOC1"/>
        <w:tabs>
          <w:tab w:val="right" w:leader="dot" w:pos="9345"/>
        </w:tabs>
        <w:spacing w:beforeLines="20" w:before="62" w:afterLines="20" w:after="62"/>
        <w:rPr>
          <w:rFonts w:ascii="Cambria" w:hAnsi="Cambria"/>
          <w:noProof/>
          <w:kern w:val="2"/>
          <w:sz w:val="24"/>
          <w:szCs w:val="24"/>
        </w:rPr>
      </w:pPr>
      <w:r w:rsidRPr="00A7527C">
        <w:rPr>
          <w:rFonts w:hint="eastAsia"/>
          <w:noProof/>
        </w:rPr>
        <w:t>附　录　A （资料性）</w:t>
      </w:r>
      <w:r w:rsidRPr="00A7527C">
        <w:rPr>
          <w:noProof/>
        </w:rPr>
        <w:t xml:space="preserve"> </w:t>
      </w:r>
      <w:r w:rsidRPr="00A7527C">
        <w:rPr>
          <w:rFonts w:hAnsi="黑体" w:hint="eastAsia"/>
          <w:noProof/>
        </w:rPr>
        <w:t>技术写作人员职业能力等级与技术写作人员相关岗位、职位对照表</w:t>
      </w:r>
      <w:r w:rsidRPr="00A7527C">
        <w:rPr>
          <w:noProof/>
        </w:rPr>
        <w:tab/>
      </w:r>
      <w:r w:rsidRPr="00A7527C">
        <w:rPr>
          <w:noProof/>
        </w:rPr>
        <w:fldChar w:fldCharType="begin"/>
      </w:r>
      <w:r w:rsidRPr="00A7527C">
        <w:rPr>
          <w:noProof/>
        </w:rPr>
        <w:instrText xml:space="preserve"> PAGEREF _Toc505089350 \h </w:instrText>
      </w:r>
      <w:r w:rsidRPr="00A7527C">
        <w:rPr>
          <w:noProof/>
        </w:rPr>
      </w:r>
      <w:r w:rsidRPr="00A7527C">
        <w:rPr>
          <w:noProof/>
        </w:rPr>
        <w:fldChar w:fldCharType="separate"/>
      </w:r>
      <w:r w:rsidR="005B55F6">
        <w:rPr>
          <w:noProof/>
        </w:rPr>
        <w:t>13</w:t>
      </w:r>
      <w:r w:rsidRPr="00A7527C">
        <w:rPr>
          <w:noProof/>
        </w:rPr>
        <w:fldChar w:fldCharType="end"/>
      </w:r>
    </w:p>
    <w:p w14:paraId="6F58DD8F" w14:textId="77777777" w:rsidR="00D935DF" w:rsidRPr="00A7527C" w:rsidRDefault="00D935DF">
      <w:pPr>
        <w:pStyle w:val="ae"/>
      </w:pPr>
      <w:r w:rsidRPr="00A7527C">
        <w:fldChar w:fldCharType="end"/>
      </w:r>
    </w:p>
    <w:p w14:paraId="3F38AFE2" w14:textId="77777777" w:rsidR="00D935DF" w:rsidRPr="00A7527C" w:rsidRDefault="00D935DF">
      <w:pPr>
        <w:pStyle w:val="ae"/>
      </w:pPr>
    </w:p>
    <w:p w14:paraId="7CC05188" w14:textId="77777777" w:rsidR="00D935DF" w:rsidRPr="00A7527C" w:rsidRDefault="00D935DF">
      <w:pPr>
        <w:pStyle w:val="ae"/>
      </w:pPr>
    </w:p>
    <w:p w14:paraId="7904C5D7" w14:textId="51822EDB" w:rsidR="00E111D4" w:rsidRDefault="00E111D4">
      <w:pPr>
        <w:pStyle w:val="ae"/>
        <w:rPr>
          <w:rFonts w:ascii="宋体" w:eastAsia="宋体"/>
          <w:sz w:val="21"/>
        </w:rPr>
      </w:pPr>
      <w:bookmarkStart w:id="4" w:name="_Toc505089314"/>
    </w:p>
    <w:p w14:paraId="0A4C6B24" w14:textId="30B706EA" w:rsidR="00485678" w:rsidRDefault="00485678" w:rsidP="00485678"/>
    <w:p w14:paraId="789119BE" w14:textId="71958CF3" w:rsidR="00485678" w:rsidRDefault="00485678" w:rsidP="00485678"/>
    <w:p w14:paraId="114D3B18" w14:textId="5AE0C216" w:rsidR="00485678" w:rsidRDefault="00485678" w:rsidP="00485678"/>
    <w:p w14:paraId="7B82B2EF" w14:textId="60177F12" w:rsidR="00485678" w:rsidRDefault="00485678" w:rsidP="00485678"/>
    <w:p w14:paraId="0072C64F" w14:textId="4E2E8656" w:rsidR="00485678" w:rsidRDefault="00485678" w:rsidP="00485678"/>
    <w:p w14:paraId="69E46F93" w14:textId="7B995A00" w:rsidR="00485678" w:rsidRDefault="00485678" w:rsidP="00485678"/>
    <w:p w14:paraId="451EBF04" w14:textId="77777777" w:rsidR="00485678" w:rsidRPr="00485678" w:rsidRDefault="00485678" w:rsidP="00485678"/>
    <w:p w14:paraId="1F9A3B09" w14:textId="77777777" w:rsidR="005B47CF" w:rsidRDefault="005B47CF">
      <w:pPr>
        <w:pStyle w:val="ae"/>
      </w:pPr>
      <w:r>
        <w:br w:type="page"/>
      </w:r>
    </w:p>
    <w:p w14:paraId="4726B7A0" w14:textId="7EDDD751" w:rsidR="00D935DF" w:rsidRPr="00A7527C" w:rsidRDefault="00D935DF">
      <w:pPr>
        <w:pStyle w:val="ae"/>
      </w:pPr>
      <w:r w:rsidRPr="00A7527C">
        <w:rPr>
          <w:rFonts w:hint="eastAsia"/>
        </w:rPr>
        <w:lastRenderedPageBreak/>
        <w:t>前</w:t>
      </w:r>
      <w:bookmarkStart w:id="5" w:name="BKQY"/>
      <w:r w:rsidRPr="00A7527C">
        <w:t> </w:t>
      </w:r>
      <w:r w:rsidRPr="00A7527C">
        <w:rPr>
          <w:rFonts w:hint="eastAsia"/>
        </w:rPr>
        <w:t>言</w:t>
      </w:r>
      <w:bookmarkEnd w:id="3"/>
      <w:bookmarkEnd w:id="4"/>
      <w:bookmarkEnd w:id="5"/>
    </w:p>
    <w:p w14:paraId="335F4BF8" w14:textId="521AD83F" w:rsidR="00D935DF" w:rsidRDefault="00D935DF" w:rsidP="00485678">
      <w:pPr>
        <w:pStyle w:val="afff7"/>
        <w:ind w:firstLine="420"/>
      </w:pPr>
      <w:r w:rsidRPr="00A7527C">
        <w:rPr>
          <w:rFonts w:hint="eastAsia"/>
        </w:rPr>
        <w:t>本文件按照GB/T 1.1-2020</w:t>
      </w:r>
      <w:r w:rsidRPr="00A7527C">
        <w:t xml:space="preserve"> </w:t>
      </w:r>
      <w:r w:rsidRPr="00A7527C">
        <w:rPr>
          <w:rFonts w:hint="eastAsia"/>
        </w:rPr>
        <w:t>《标准化工作导则 第1部分：标准化文件的结构和起草规则》给出的规则起草。</w:t>
      </w:r>
    </w:p>
    <w:p w14:paraId="6AE6D6A8" w14:textId="6FE934A9" w:rsidR="00485678" w:rsidRPr="00A7527C" w:rsidRDefault="00485678" w:rsidP="00485678">
      <w:pPr>
        <w:pStyle w:val="afff7"/>
        <w:ind w:firstLine="420"/>
      </w:pPr>
      <w:r w:rsidRPr="00485678">
        <w:rPr>
          <w:rFonts w:hint="eastAsia"/>
        </w:rPr>
        <w:t>请注意本文件的某些部分可能涉及专利。本文件的发布机构不承担识别专利的责任。</w:t>
      </w:r>
    </w:p>
    <w:p w14:paraId="69F23093" w14:textId="77777777" w:rsidR="00D935DF" w:rsidRPr="00A7527C" w:rsidRDefault="00D935DF" w:rsidP="00485678">
      <w:pPr>
        <w:pStyle w:val="afff7"/>
        <w:ind w:firstLineChars="95" w:firstLine="199"/>
      </w:pPr>
      <w:r w:rsidRPr="00A7527C">
        <w:rPr>
          <w:rFonts w:hint="eastAsia"/>
        </w:rPr>
        <w:t xml:space="preserve">  本文件由中国国际贸易促进委员会商业行业委员会提出并归口。</w:t>
      </w:r>
    </w:p>
    <w:p w14:paraId="0B3E5C2F" w14:textId="77777777" w:rsidR="00D935DF" w:rsidRPr="00A7527C" w:rsidRDefault="00D935DF" w:rsidP="00485678">
      <w:pPr>
        <w:pStyle w:val="afff7"/>
        <w:ind w:firstLine="420"/>
      </w:pPr>
      <w:r w:rsidRPr="00A7527C">
        <w:rPr>
          <w:rFonts w:hint="eastAsia"/>
        </w:rPr>
        <w:t>本文件起草单位：</w:t>
      </w:r>
      <w:r w:rsidRPr="00A7527C">
        <w:t xml:space="preserve"> </w:t>
      </w:r>
    </w:p>
    <w:p w14:paraId="72633650" w14:textId="77777777" w:rsidR="00D935DF" w:rsidRPr="00A7527C" w:rsidRDefault="00D935DF" w:rsidP="00485678">
      <w:pPr>
        <w:pStyle w:val="afff7"/>
        <w:ind w:firstLine="420"/>
      </w:pPr>
      <w:r w:rsidRPr="00A7527C">
        <w:rPr>
          <w:rFonts w:hint="eastAsia"/>
        </w:rPr>
        <w:t>本文件主要起草人：</w:t>
      </w:r>
      <w:r w:rsidRPr="00A7527C">
        <w:t xml:space="preserve"> </w:t>
      </w:r>
    </w:p>
    <w:p w14:paraId="63278097" w14:textId="77777777" w:rsidR="00D935DF" w:rsidRPr="00A7527C" w:rsidRDefault="00D935DF">
      <w:pPr>
        <w:pStyle w:val="afff7"/>
        <w:ind w:firstLine="420"/>
      </w:pPr>
    </w:p>
    <w:p w14:paraId="7D7CFF7D" w14:textId="77777777" w:rsidR="00D935DF" w:rsidRPr="00A7527C" w:rsidRDefault="00D935DF">
      <w:pPr>
        <w:pStyle w:val="afff7"/>
        <w:ind w:firstLine="420"/>
      </w:pPr>
    </w:p>
    <w:p w14:paraId="3F62480F" w14:textId="77777777" w:rsidR="00D935DF" w:rsidRPr="00A7527C" w:rsidRDefault="00D935DF">
      <w:pPr>
        <w:pStyle w:val="ae"/>
        <w:spacing w:line="360" w:lineRule="auto"/>
      </w:pPr>
    </w:p>
    <w:p w14:paraId="387345C9" w14:textId="77777777" w:rsidR="00D935DF" w:rsidRPr="00A7527C" w:rsidRDefault="00D935DF">
      <w:pPr>
        <w:pStyle w:val="ae"/>
        <w:spacing w:line="360" w:lineRule="auto"/>
      </w:pPr>
    </w:p>
    <w:p w14:paraId="3948FDCC" w14:textId="77777777" w:rsidR="00D935DF" w:rsidRPr="00A7527C" w:rsidRDefault="00D935DF">
      <w:pPr>
        <w:pStyle w:val="ae"/>
        <w:spacing w:line="360" w:lineRule="auto"/>
      </w:pPr>
    </w:p>
    <w:p w14:paraId="403D436A" w14:textId="77777777" w:rsidR="00D935DF" w:rsidRPr="00A7527C" w:rsidRDefault="00D935DF">
      <w:pPr>
        <w:pStyle w:val="ae"/>
        <w:spacing w:line="360" w:lineRule="auto"/>
      </w:pPr>
    </w:p>
    <w:p w14:paraId="09501E37" w14:textId="77777777" w:rsidR="00D935DF" w:rsidRPr="00A7527C" w:rsidRDefault="00D935DF">
      <w:pPr>
        <w:pStyle w:val="ae"/>
        <w:spacing w:line="360" w:lineRule="auto"/>
      </w:pPr>
    </w:p>
    <w:p w14:paraId="61A3DC40" w14:textId="77777777" w:rsidR="00D935DF" w:rsidRPr="00A7527C" w:rsidRDefault="00D935DF">
      <w:pPr>
        <w:pStyle w:val="ae"/>
        <w:spacing w:line="360" w:lineRule="auto"/>
      </w:pPr>
    </w:p>
    <w:p w14:paraId="66456CE6" w14:textId="77777777" w:rsidR="00D935DF" w:rsidRPr="00A7527C" w:rsidRDefault="00D935DF">
      <w:pPr>
        <w:pStyle w:val="ae"/>
        <w:spacing w:line="360" w:lineRule="auto"/>
      </w:pPr>
    </w:p>
    <w:p w14:paraId="106F91BE" w14:textId="77777777" w:rsidR="00D935DF" w:rsidRPr="00A7527C" w:rsidRDefault="00D935DF">
      <w:pPr>
        <w:pStyle w:val="ae"/>
        <w:spacing w:line="360" w:lineRule="auto"/>
        <w:sectPr w:rsidR="00D935DF" w:rsidRPr="00A7527C" w:rsidSect="005B47CF">
          <w:headerReference w:type="default" r:id="rId13"/>
          <w:footerReference w:type="default" r:id="rId14"/>
          <w:pgSz w:w="11907" w:h="16839"/>
          <w:pgMar w:top="567" w:right="1134" w:bottom="1134" w:left="1418" w:header="851" w:footer="851" w:gutter="0"/>
          <w:pgNumType w:fmt="upperRoman" w:start="1"/>
          <w:cols w:space="720"/>
          <w:docGrid w:type="lines" w:linePitch="312"/>
        </w:sectPr>
      </w:pPr>
    </w:p>
    <w:p w14:paraId="2336E5DD" w14:textId="77777777" w:rsidR="00D935DF" w:rsidRPr="00A7527C" w:rsidRDefault="00D935DF" w:rsidP="001B4635">
      <w:pPr>
        <w:pStyle w:val="ae"/>
      </w:pPr>
      <w:bookmarkStart w:id="6" w:name="_Toc505089315"/>
      <w:r w:rsidRPr="00A7527C">
        <w:rPr>
          <w:rFonts w:hint="eastAsia"/>
        </w:rPr>
        <w:lastRenderedPageBreak/>
        <w:t>技术写作人员职业能力要求</w:t>
      </w:r>
      <w:bookmarkEnd w:id="6"/>
    </w:p>
    <w:p w14:paraId="0C1D1FD6" w14:textId="77777777" w:rsidR="00D935DF" w:rsidRPr="00A7527C" w:rsidRDefault="00D935DF" w:rsidP="00485678">
      <w:pPr>
        <w:pStyle w:val="af"/>
        <w:numPr>
          <w:ilvl w:val="1"/>
          <w:numId w:val="13"/>
        </w:numPr>
        <w:spacing w:beforeLines="100" w:before="312" w:afterLines="100" w:after="312"/>
        <w:ind w:left="284"/>
        <w:rPr>
          <w:rFonts w:hAnsi="黑体"/>
        </w:rPr>
      </w:pPr>
      <w:bookmarkStart w:id="7" w:name="_Toc491677725"/>
      <w:bookmarkStart w:id="8" w:name="_Toc485021428"/>
      <w:bookmarkStart w:id="9" w:name="_Toc479760568"/>
      <w:bookmarkStart w:id="10" w:name="_Toc459290988"/>
      <w:bookmarkStart w:id="11" w:name="_Toc459024665"/>
      <w:bookmarkStart w:id="12" w:name="_Toc459023402"/>
      <w:bookmarkStart w:id="13" w:name="_Toc458780622"/>
      <w:bookmarkStart w:id="14" w:name="_Toc458608058"/>
      <w:bookmarkStart w:id="15" w:name="_Toc458602434"/>
      <w:bookmarkStart w:id="16" w:name="_Toc458597962"/>
      <w:bookmarkStart w:id="17" w:name="_Toc458597809"/>
      <w:bookmarkStart w:id="18" w:name="_Toc458597301"/>
      <w:bookmarkStart w:id="19" w:name="_Toc458597219"/>
      <w:bookmarkStart w:id="20" w:name="_Toc458597198"/>
      <w:bookmarkStart w:id="21" w:name="_Toc458597186"/>
      <w:bookmarkStart w:id="22" w:name="_Toc431383056"/>
      <w:bookmarkStart w:id="23" w:name="_Toc4004"/>
      <w:bookmarkStart w:id="24" w:name="_Toc19112"/>
      <w:bookmarkStart w:id="25" w:name="_Toc21699"/>
      <w:bookmarkStart w:id="26" w:name="_Toc14168"/>
      <w:bookmarkStart w:id="27" w:name="_Toc386033888"/>
      <w:bookmarkStart w:id="28" w:name="_Toc505089316"/>
      <w:r w:rsidRPr="00A7527C">
        <w:rPr>
          <w:rFonts w:hAnsi="黑体" w:hint="eastAsia"/>
        </w:rPr>
        <w:t>范围</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545B1255" w14:textId="77777777" w:rsidR="00D935DF" w:rsidRPr="00A7527C" w:rsidRDefault="00D935DF" w:rsidP="00485678">
      <w:pPr>
        <w:pStyle w:val="afff7"/>
        <w:ind w:firstLine="420"/>
        <w:rPr>
          <w:rFonts w:hAnsi="宋体"/>
        </w:rPr>
      </w:pPr>
      <w:r w:rsidRPr="00A7527C">
        <w:rPr>
          <w:rFonts w:hAnsi="宋体" w:hint="eastAsia"/>
        </w:rPr>
        <w:t>本文件规定了技术写作人员的基本要求、</w:t>
      </w:r>
      <w:r w:rsidR="00633992" w:rsidRPr="00A7527C">
        <w:rPr>
          <w:rFonts w:hAnsi="宋体" w:hint="eastAsia"/>
        </w:rPr>
        <w:t>职业能力</w:t>
      </w:r>
      <w:r w:rsidRPr="00A7527C">
        <w:rPr>
          <w:rFonts w:hAnsi="宋体" w:hint="eastAsia"/>
        </w:rPr>
        <w:t>要求、</w:t>
      </w:r>
      <w:r w:rsidR="00633992" w:rsidRPr="00A7527C">
        <w:rPr>
          <w:rFonts w:hAnsi="宋体" w:hint="eastAsia"/>
        </w:rPr>
        <w:t>职业能力评定的</w:t>
      </w:r>
      <w:r w:rsidRPr="00A7527C">
        <w:rPr>
          <w:rFonts w:hAnsi="宋体" w:hint="eastAsia"/>
        </w:rPr>
        <w:t>要求。</w:t>
      </w:r>
    </w:p>
    <w:p w14:paraId="44DB2C8E" w14:textId="77777777" w:rsidR="00D935DF" w:rsidRPr="00A7527C" w:rsidRDefault="00D935DF" w:rsidP="00485678">
      <w:pPr>
        <w:pStyle w:val="afff7"/>
        <w:ind w:firstLine="420"/>
        <w:rPr>
          <w:rFonts w:hAnsi="宋体"/>
        </w:rPr>
      </w:pPr>
      <w:r w:rsidRPr="00A7527C">
        <w:rPr>
          <w:rFonts w:hAnsi="宋体" w:hint="eastAsia"/>
        </w:rPr>
        <w:t>本文件适用于技术写作人员能力的建设、管理及资质认证，可供技术写作人员相关的教育培训、企事业单位等机构参考使用。</w:t>
      </w:r>
    </w:p>
    <w:p w14:paraId="27493015" w14:textId="77777777" w:rsidR="00D935DF" w:rsidRPr="00485678" w:rsidRDefault="00D935DF" w:rsidP="00485678">
      <w:pPr>
        <w:pStyle w:val="af"/>
        <w:numPr>
          <w:ilvl w:val="1"/>
          <w:numId w:val="13"/>
        </w:numPr>
        <w:spacing w:beforeLines="100" w:before="312" w:afterLines="100" w:after="312"/>
        <w:ind w:left="284"/>
      </w:pPr>
      <w:bookmarkStart w:id="29" w:name="_Toc458608059"/>
      <w:bookmarkStart w:id="30" w:name="_Toc458780623"/>
      <w:bookmarkStart w:id="31" w:name="_Toc459023403"/>
      <w:bookmarkStart w:id="32" w:name="_Toc459024666"/>
      <w:bookmarkStart w:id="33" w:name="_Toc459290989"/>
      <w:bookmarkStart w:id="34" w:name="_Toc479760569"/>
      <w:bookmarkStart w:id="35" w:name="_Toc485021429"/>
      <w:bookmarkStart w:id="36" w:name="_Toc491677726"/>
      <w:bookmarkStart w:id="37" w:name="_Toc13053"/>
      <w:bookmarkStart w:id="38" w:name="_Toc1566"/>
      <w:bookmarkStart w:id="39" w:name="_Toc386033889"/>
      <w:bookmarkStart w:id="40" w:name="_Toc11784"/>
      <w:bookmarkStart w:id="41" w:name="_Toc458597963"/>
      <w:bookmarkStart w:id="42" w:name="_Toc458602435"/>
      <w:bookmarkStart w:id="43" w:name="_Toc458597810"/>
      <w:bookmarkStart w:id="44" w:name="_Toc458597302"/>
      <w:bookmarkStart w:id="45" w:name="_Toc458597220"/>
      <w:bookmarkStart w:id="46" w:name="_Toc431383057"/>
      <w:bookmarkStart w:id="47" w:name="_Toc22217"/>
      <w:bookmarkStart w:id="48" w:name="_Toc505089317"/>
      <w:r w:rsidRPr="00485678">
        <w:rPr>
          <w:rFonts w:hint="eastAsia"/>
        </w:rPr>
        <w:t>规范性引用文件</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DC67011" w14:textId="77777777" w:rsidR="00D935DF" w:rsidRPr="00A7527C" w:rsidRDefault="00D935DF" w:rsidP="00485678">
      <w:pPr>
        <w:pStyle w:val="afff7"/>
        <w:ind w:firstLine="420"/>
        <w:rPr>
          <w:rFonts w:hAnsi="宋体"/>
        </w:rPr>
      </w:pPr>
      <w:bookmarkStart w:id="49" w:name="_Toc422917305"/>
      <w:bookmarkStart w:id="50" w:name="_Toc422919186"/>
      <w:r w:rsidRPr="00A7527C">
        <w:rPr>
          <w:rFonts w:hAnsi="宋体" w:hint="eastAsia"/>
        </w:rPr>
        <w:t>下列文件对于本文件的应用是必不可少的。凡是注日期的引用文件，仅所注日期的版本适用于本文件。凡是不注日期的引用文件，其最新版本（包括所有的修改单）适用于本文件。</w:t>
      </w:r>
      <w:bookmarkEnd w:id="49"/>
      <w:bookmarkEnd w:id="50"/>
    </w:p>
    <w:p w14:paraId="00C61F3C" w14:textId="77777777" w:rsidR="00D935DF" w:rsidRPr="00A7527C" w:rsidRDefault="00D935DF" w:rsidP="00485678">
      <w:pPr>
        <w:pStyle w:val="afff7"/>
        <w:ind w:firstLine="420"/>
        <w:jc w:val="left"/>
        <w:rPr>
          <w:szCs w:val="21"/>
        </w:rPr>
      </w:pPr>
      <w:r w:rsidRPr="00A7527C">
        <w:rPr>
          <w:szCs w:val="21"/>
        </w:rPr>
        <w:t>GB</w:t>
      </w:r>
      <w:r w:rsidRPr="00A7527C">
        <w:rPr>
          <w:rFonts w:hint="eastAsia"/>
          <w:szCs w:val="21"/>
        </w:rPr>
        <w:t>/</w:t>
      </w:r>
      <w:r w:rsidRPr="00A7527C">
        <w:rPr>
          <w:szCs w:val="21"/>
        </w:rPr>
        <w:t>T</w:t>
      </w:r>
      <w:r w:rsidRPr="00A7527C">
        <w:rPr>
          <w:rFonts w:hint="eastAsia"/>
          <w:szCs w:val="21"/>
        </w:rPr>
        <w:t xml:space="preserve"> </w:t>
      </w:r>
      <w:r w:rsidRPr="00A7527C">
        <w:rPr>
          <w:szCs w:val="21"/>
        </w:rPr>
        <w:t>19678.1</w:t>
      </w:r>
      <w:r w:rsidRPr="00A7527C">
        <w:rPr>
          <w:rFonts w:hint="eastAsia"/>
          <w:szCs w:val="21"/>
        </w:rPr>
        <w:t xml:space="preserve"> 使用说明的编制构成、内容和表示方法 第1部分：通则和详细要求</w:t>
      </w:r>
    </w:p>
    <w:p w14:paraId="4BA8F938" w14:textId="77777777" w:rsidR="00D935DF" w:rsidRPr="00A7527C" w:rsidRDefault="00D935DF" w:rsidP="00485678">
      <w:pPr>
        <w:pStyle w:val="afff7"/>
        <w:ind w:firstLine="420"/>
        <w:jc w:val="left"/>
        <w:rPr>
          <w:szCs w:val="21"/>
        </w:rPr>
      </w:pPr>
      <w:r w:rsidRPr="00A7527C">
        <w:rPr>
          <w:rFonts w:hint="eastAsia"/>
          <w:szCs w:val="21"/>
        </w:rPr>
        <w:t xml:space="preserve">IEC 82079-1:2019 </w:t>
      </w:r>
      <w:r w:rsidRPr="00A7527C">
        <w:rPr>
          <w:szCs w:val="21"/>
        </w:rPr>
        <w:t>Preparation of information for use (instructions for use) of products</w:t>
      </w:r>
      <w:r w:rsidRPr="00A7527C">
        <w:rPr>
          <w:rFonts w:hint="eastAsia"/>
          <w:szCs w:val="21"/>
        </w:rPr>
        <w:t xml:space="preserve"> </w:t>
      </w:r>
      <w:r w:rsidRPr="00A7527C">
        <w:rPr>
          <w:szCs w:val="21"/>
        </w:rPr>
        <w:t>Part 1: Principles and general requirements</w:t>
      </w:r>
    </w:p>
    <w:p w14:paraId="2C6DAA92" w14:textId="77777777" w:rsidR="00D935DF" w:rsidRPr="00A7527C" w:rsidRDefault="00D935DF" w:rsidP="00485678">
      <w:pPr>
        <w:pStyle w:val="afff7"/>
        <w:ind w:firstLine="420"/>
        <w:jc w:val="left"/>
        <w:rPr>
          <w:szCs w:val="21"/>
        </w:rPr>
      </w:pPr>
      <w:r w:rsidRPr="00A7527C">
        <w:rPr>
          <w:szCs w:val="21"/>
        </w:rPr>
        <w:t>ASD-STE100</w:t>
      </w:r>
      <w:r w:rsidRPr="00A7527C">
        <w:rPr>
          <w:rFonts w:hint="eastAsia"/>
          <w:szCs w:val="21"/>
        </w:rPr>
        <w:t xml:space="preserve"> 简化技术英语</w:t>
      </w:r>
    </w:p>
    <w:p w14:paraId="06355E16" w14:textId="169D392B" w:rsidR="00D935DF" w:rsidRPr="00485678" w:rsidRDefault="00D935DF" w:rsidP="00485678">
      <w:pPr>
        <w:pStyle w:val="af"/>
        <w:numPr>
          <w:ilvl w:val="1"/>
          <w:numId w:val="13"/>
        </w:numPr>
        <w:spacing w:beforeLines="100" w:before="312" w:afterLines="100" w:after="312"/>
        <w:ind w:left="284"/>
      </w:pPr>
      <w:bookmarkStart w:id="51" w:name="_Toc2048"/>
      <w:bookmarkStart w:id="52" w:name="_Toc458597964"/>
      <w:bookmarkStart w:id="53" w:name="_Toc458780624"/>
      <w:bookmarkStart w:id="54" w:name="_Toc28850"/>
      <w:bookmarkStart w:id="55" w:name="_Toc458602436"/>
      <w:bookmarkStart w:id="56" w:name="_Toc459023404"/>
      <w:bookmarkStart w:id="57" w:name="_Toc431383058"/>
      <w:bookmarkStart w:id="58" w:name="_Toc458597303"/>
      <w:bookmarkStart w:id="59" w:name="_Toc458608060"/>
      <w:bookmarkStart w:id="60" w:name="_Toc459024667"/>
      <w:bookmarkStart w:id="61" w:name="_Toc386033890"/>
      <w:bookmarkStart w:id="62" w:name="_Toc458597811"/>
      <w:bookmarkStart w:id="63" w:name="_Toc17949"/>
      <w:bookmarkStart w:id="64" w:name="_Toc13960"/>
      <w:bookmarkStart w:id="65" w:name="_Toc459290990"/>
      <w:bookmarkStart w:id="66" w:name="_Toc479760570"/>
      <w:bookmarkStart w:id="67" w:name="_Toc485021430"/>
      <w:bookmarkStart w:id="68" w:name="_Toc491677727"/>
      <w:bookmarkStart w:id="69" w:name="_Toc505089318"/>
      <w:r w:rsidRPr="00485678">
        <w:rPr>
          <w:rFonts w:hint="eastAsia"/>
        </w:rPr>
        <w:t>术语和定义</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14:paraId="48672A90" w14:textId="77777777" w:rsidR="00D935DF" w:rsidRPr="00A7527C" w:rsidRDefault="00D935DF" w:rsidP="00485678">
      <w:pPr>
        <w:pStyle w:val="afff7"/>
        <w:ind w:left="420" w:firstLineChars="0" w:firstLine="0"/>
      </w:pPr>
      <w:r w:rsidRPr="00A7527C">
        <w:rPr>
          <w:rFonts w:hint="eastAsia"/>
        </w:rPr>
        <w:t>下列术语和定义适用于本文件。</w:t>
      </w:r>
    </w:p>
    <w:p w14:paraId="1C0183F1" w14:textId="77777777" w:rsidR="008D4D8F" w:rsidRDefault="008D4D8F" w:rsidP="008D4D8F">
      <w:pPr>
        <w:pStyle w:val="af"/>
        <w:numPr>
          <w:ilvl w:val="0"/>
          <w:numId w:val="14"/>
        </w:numPr>
        <w:spacing w:beforeLines="0" w:before="0" w:afterLines="0" w:after="0"/>
        <w:ind w:left="420"/>
        <w:rPr>
          <w:rFonts w:hAnsi="黑体"/>
        </w:rPr>
      </w:pPr>
      <w:bookmarkStart w:id="70" w:name="_Toc505089319"/>
    </w:p>
    <w:p w14:paraId="38D8B579" w14:textId="50FCECDC" w:rsidR="005D7ACA" w:rsidRPr="00A7527C" w:rsidRDefault="005D7ACA" w:rsidP="008D4D8F">
      <w:pPr>
        <w:pStyle w:val="af"/>
        <w:numPr>
          <w:ilvl w:val="0"/>
          <w:numId w:val="0"/>
        </w:numPr>
        <w:spacing w:beforeLines="0" w:before="0" w:afterLines="0" w:after="0"/>
        <w:ind w:left="420"/>
        <w:rPr>
          <w:rFonts w:hAnsi="黑体"/>
        </w:rPr>
      </w:pPr>
      <w:r w:rsidRPr="00A7527C">
        <w:rPr>
          <w:rFonts w:hAnsi="黑体" w:hint="eastAsia"/>
        </w:rPr>
        <w:t>技术写作</w:t>
      </w:r>
      <w:r w:rsidR="008D4D8F">
        <w:rPr>
          <w:rFonts w:hAnsi="黑体" w:hint="eastAsia"/>
        </w:rPr>
        <w:t xml:space="preserve"> </w:t>
      </w:r>
      <w:r w:rsidR="008D4D8F">
        <w:rPr>
          <w:rFonts w:hAnsi="黑体"/>
        </w:rPr>
        <w:t xml:space="preserve"> </w:t>
      </w:r>
      <w:r w:rsidR="008D4D8F" w:rsidRPr="00A7527C">
        <w:rPr>
          <w:rFonts w:hAnsi="黑体"/>
        </w:rPr>
        <w:t>technical writ</w:t>
      </w:r>
      <w:r w:rsidR="008D4D8F">
        <w:rPr>
          <w:rFonts w:hAnsi="黑体"/>
        </w:rPr>
        <w:t>ing</w:t>
      </w:r>
    </w:p>
    <w:p w14:paraId="6CB6B0A8" w14:textId="7DC4ADCC" w:rsidR="005D7ACA" w:rsidRPr="00A7527C" w:rsidRDefault="005D7ACA" w:rsidP="00485678">
      <w:pPr>
        <w:pStyle w:val="afff7"/>
        <w:ind w:left="418" w:firstLineChars="0" w:firstLine="0"/>
      </w:pPr>
      <w:r w:rsidRPr="00A7527C">
        <w:rPr>
          <w:rFonts w:hint="eastAsia"/>
        </w:rPr>
        <w:t>一种对技术信息内容的编制过程。</w:t>
      </w:r>
    </w:p>
    <w:p w14:paraId="37A404BC" w14:textId="74BB5077" w:rsidR="005D7ACA" w:rsidRPr="00A7527C" w:rsidRDefault="005D7ACA" w:rsidP="00485678">
      <w:pPr>
        <w:pStyle w:val="afff7"/>
        <w:ind w:firstLineChars="202" w:firstLine="424"/>
      </w:pPr>
      <w:r w:rsidRPr="00A7527C">
        <w:t>把所需要表现、且具有一定</w:t>
      </w:r>
      <w:r w:rsidRPr="00A7527C">
        <w:rPr>
          <w:rFonts w:hint="eastAsia"/>
        </w:rPr>
        <w:t>技术</w:t>
      </w:r>
      <w:r w:rsidRPr="00A7527C">
        <w:t>含量的对象，使用文字、视频（影像）、图形、字符等一种或多种编制成某种形式的</w:t>
      </w:r>
      <w:r w:rsidRPr="00A7527C">
        <w:rPr>
          <w:rFonts w:hint="eastAsia"/>
        </w:rPr>
        <w:t>信息内容</w:t>
      </w:r>
      <w:r w:rsidR="00180078">
        <w:rPr>
          <w:rFonts w:hint="eastAsia"/>
        </w:rPr>
        <w:t>，</w:t>
      </w:r>
      <w:r w:rsidRPr="00A7527C">
        <w:t>并</w:t>
      </w:r>
      <w:r w:rsidRPr="00A7527C">
        <w:rPr>
          <w:rFonts w:hint="eastAsia"/>
        </w:rPr>
        <w:t>使</w:t>
      </w:r>
      <w:r w:rsidRPr="00A7527C">
        <w:t>受众</w:t>
      </w:r>
      <w:r w:rsidRPr="00A7527C">
        <w:rPr>
          <w:rFonts w:hint="eastAsia"/>
        </w:rPr>
        <w:t>便于</w:t>
      </w:r>
      <w:r w:rsidRPr="00A7527C">
        <w:t>接受与理解的</w:t>
      </w:r>
      <w:r w:rsidRPr="00A7527C">
        <w:rPr>
          <w:rFonts w:hint="eastAsia"/>
        </w:rPr>
        <w:t>产品或技术的实现</w:t>
      </w:r>
      <w:r w:rsidRPr="00A7527C">
        <w:t>过程。</w:t>
      </w:r>
    </w:p>
    <w:p w14:paraId="4F178ABC" w14:textId="789357B7" w:rsidR="00753ADA" w:rsidRPr="00675933" w:rsidRDefault="008574BF" w:rsidP="006E10A9">
      <w:pPr>
        <w:widowControl/>
        <w:ind w:firstLineChars="200" w:firstLine="360"/>
        <w:jc w:val="left"/>
        <w:rPr>
          <w:rFonts w:ascii="黑体" w:eastAsia="黑体" w:hAnsi="黑体"/>
          <w:sz w:val="18"/>
          <w:szCs w:val="18"/>
        </w:rPr>
      </w:pPr>
      <w:r w:rsidRPr="00675933">
        <w:rPr>
          <w:rFonts w:ascii="黑体" w:eastAsia="黑体" w:hAnsi="黑体" w:hint="eastAsia"/>
          <w:sz w:val="18"/>
          <w:szCs w:val="18"/>
        </w:rPr>
        <w:t>注：</w:t>
      </w:r>
      <w:r w:rsidR="00753ADA" w:rsidRPr="00675933">
        <w:rPr>
          <w:rFonts w:ascii="宋体" w:hint="eastAsia"/>
          <w:sz w:val="18"/>
          <w:szCs w:val="18"/>
        </w:rPr>
        <w:t>随着行业与业务的发展，“技术写作（Technical Writing）”这一术语已无法涵盖其实践领域，目前国际上普遍以“技术传播”</w:t>
      </w:r>
      <w:r w:rsidR="003256C0" w:rsidRPr="00675933">
        <w:rPr>
          <w:rFonts w:ascii="宋体" w:hint="eastAsia"/>
          <w:sz w:val="18"/>
          <w:szCs w:val="18"/>
        </w:rPr>
        <w:t>进行</w:t>
      </w:r>
      <w:r w:rsidR="00753ADA" w:rsidRPr="00675933">
        <w:rPr>
          <w:rFonts w:ascii="宋体" w:hint="eastAsia"/>
          <w:sz w:val="18"/>
          <w:szCs w:val="18"/>
        </w:rPr>
        <w:t>替代。</w:t>
      </w:r>
    </w:p>
    <w:p w14:paraId="79D0DF88" w14:textId="77777777" w:rsidR="008D4D8F" w:rsidRDefault="008D4D8F" w:rsidP="008D4D8F">
      <w:pPr>
        <w:pStyle w:val="af"/>
        <w:numPr>
          <w:ilvl w:val="0"/>
          <w:numId w:val="14"/>
        </w:numPr>
        <w:spacing w:beforeLines="0" w:before="0" w:afterLines="0" w:after="0"/>
        <w:ind w:left="420"/>
        <w:rPr>
          <w:rFonts w:hAnsi="黑体"/>
        </w:rPr>
      </w:pPr>
    </w:p>
    <w:p w14:paraId="55323B77" w14:textId="11536A87" w:rsidR="00D935DF" w:rsidRPr="00A7527C" w:rsidRDefault="00D935DF" w:rsidP="008D4D8F">
      <w:pPr>
        <w:pStyle w:val="af"/>
        <w:numPr>
          <w:ilvl w:val="0"/>
          <w:numId w:val="0"/>
        </w:numPr>
        <w:spacing w:beforeLines="0" w:before="0" w:afterLines="0" w:after="0"/>
        <w:ind w:left="420"/>
        <w:rPr>
          <w:rFonts w:hAnsi="黑体"/>
        </w:rPr>
      </w:pPr>
      <w:r w:rsidRPr="00A7527C">
        <w:rPr>
          <w:rFonts w:hAnsi="黑体" w:hint="eastAsia"/>
        </w:rPr>
        <w:t xml:space="preserve">技术传播 </w:t>
      </w:r>
      <w:r w:rsidR="008D4D8F">
        <w:rPr>
          <w:rFonts w:hAnsi="黑体"/>
        </w:rPr>
        <w:t xml:space="preserve">  </w:t>
      </w:r>
      <w:r w:rsidR="008D4D8F" w:rsidRPr="008D4D8F">
        <w:rPr>
          <w:rFonts w:hAnsi="黑体"/>
        </w:rPr>
        <w:t>technical communication</w:t>
      </w:r>
      <w:bookmarkEnd w:id="70"/>
    </w:p>
    <w:p w14:paraId="03203706" w14:textId="64057E01" w:rsidR="00D935DF" w:rsidRPr="00A7527C" w:rsidRDefault="00D935DF" w:rsidP="00485678">
      <w:pPr>
        <w:widowControl/>
        <w:ind w:firstLineChars="202" w:firstLine="424"/>
        <w:jc w:val="left"/>
        <w:rPr>
          <w:rFonts w:ascii="宋体"/>
        </w:rPr>
      </w:pPr>
      <w:r w:rsidRPr="00A7527C">
        <w:rPr>
          <w:rFonts w:ascii="宋体" w:hint="eastAsia"/>
        </w:rPr>
        <w:t>创建和提供信息产品的过程，以</w:t>
      </w:r>
      <w:r w:rsidR="00D049D9" w:rsidRPr="00A7527C">
        <w:rPr>
          <w:rFonts w:ascii="宋体" w:hint="eastAsia"/>
        </w:rPr>
        <w:t>保障</w:t>
      </w:r>
      <w:r w:rsidRPr="00A7527C">
        <w:rPr>
          <w:rFonts w:ascii="宋体" w:hint="eastAsia"/>
        </w:rPr>
        <w:t>安全、高效和有效</w:t>
      </w:r>
      <w:r w:rsidR="00633992" w:rsidRPr="00A7527C">
        <w:rPr>
          <w:rFonts w:ascii="宋体" w:hint="eastAsia"/>
        </w:rPr>
        <w:t>地</w:t>
      </w:r>
      <w:r w:rsidRPr="00A7527C">
        <w:rPr>
          <w:rFonts w:ascii="宋体" w:hint="eastAsia"/>
        </w:rPr>
        <w:t>使用产品。技术传播包括所有</w:t>
      </w:r>
      <w:r w:rsidR="00633992" w:rsidRPr="00A7527C">
        <w:rPr>
          <w:rFonts w:ascii="宋体" w:hint="eastAsia"/>
        </w:rPr>
        <w:t>媒体形式</w:t>
      </w:r>
      <w:r w:rsidRPr="00A7527C">
        <w:rPr>
          <w:rFonts w:ascii="宋体" w:hint="eastAsia"/>
        </w:rPr>
        <w:t>，如</w:t>
      </w:r>
      <w:r w:rsidR="00D049D9" w:rsidRPr="00A7527C">
        <w:rPr>
          <w:rFonts w:ascii="宋体" w:hint="eastAsia"/>
        </w:rPr>
        <w:t>：</w:t>
      </w:r>
      <w:r w:rsidRPr="00A7527C">
        <w:rPr>
          <w:rFonts w:ascii="宋体" w:hint="eastAsia"/>
        </w:rPr>
        <w:t>文本、图像、声音和其他媒体。技术传播服务</w:t>
      </w:r>
      <w:r w:rsidRPr="00A7527C">
        <w:rPr>
          <w:rFonts w:ascii="宋体" w:hint="eastAsia"/>
          <w:kern w:val="0"/>
          <w:szCs w:val="20"/>
        </w:rPr>
        <w:t>的产品</w:t>
      </w:r>
      <w:r w:rsidR="00D049D9" w:rsidRPr="00A7527C">
        <w:rPr>
          <w:rFonts w:ascii="宋体" w:hint="eastAsia"/>
          <w:kern w:val="0"/>
          <w:szCs w:val="20"/>
        </w:rPr>
        <w:t>包括</w:t>
      </w:r>
      <w:r w:rsidR="006A687D" w:rsidRPr="00A7527C">
        <w:rPr>
          <w:rFonts w:ascii="宋体"/>
          <w:kern w:val="0"/>
          <w:szCs w:val="20"/>
        </w:rPr>
        <w:t>有形产品、无形产品</w:t>
      </w:r>
      <w:r w:rsidR="0074208B" w:rsidRPr="00A7527C">
        <w:rPr>
          <w:rFonts w:ascii="宋体" w:hint="eastAsia"/>
          <w:kern w:val="0"/>
          <w:szCs w:val="20"/>
        </w:rPr>
        <w:t>，</w:t>
      </w:r>
      <w:r w:rsidR="00D049D9" w:rsidRPr="00A7527C">
        <w:rPr>
          <w:rFonts w:ascii="宋体" w:hint="eastAsia"/>
        </w:rPr>
        <w:t>如：</w:t>
      </w:r>
      <w:r w:rsidRPr="00A7527C">
        <w:rPr>
          <w:rFonts w:ascii="宋体" w:hint="eastAsia"/>
        </w:rPr>
        <w:t>技术系统，软件和服务。</w:t>
      </w:r>
    </w:p>
    <w:p w14:paraId="3B45309A" w14:textId="4123AC2E" w:rsidR="008574BF" w:rsidRPr="00675933" w:rsidRDefault="008574BF" w:rsidP="00675933">
      <w:pPr>
        <w:widowControl/>
        <w:ind w:firstLineChars="202" w:firstLine="364"/>
        <w:jc w:val="left"/>
        <w:rPr>
          <w:rFonts w:ascii="黑体" w:eastAsia="黑体" w:hAnsi="黑体"/>
          <w:sz w:val="18"/>
          <w:szCs w:val="18"/>
        </w:rPr>
      </w:pPr>
      <w:r w:rsidRPr="00675933">
        <w:rPr>
          <w:rFonts w:ascii="黑体" w:eastAsia="黑体" w:hAnsi="黑体" w:hint="eastAsia"/>
          <w:sz w:val="18"/>
          <w:szCs w:val="18"/>
        </w:rPr>
        <w:t>注：</w:t>
      </w:r>
      <w:r w:rsidR="00753ADA" w:rsidRPr="00675933">
        <w:rPr>
          <w:rFonts w:ascii="宋体" w:hint="eastAsia"/>
          <w:sz w:val="18"/>
          <w:szCs w:val="18"/>
        </w:rPr>
        <w:t>“技术传播”是指更广义的“技术写作”，是因为</w:t>
      </w:r>
      <w:r w:rsidR="00BD5462" w:rsidRPr="00675933">
        <w:rPr>
          <w:rFonts w:ascii="宋体" w:hint="eastAsia"/>
          <w:sz w:val="18"/>
          <w:szCs w:val="18"/>
        </w:rPr>
        <w:t>技术写作行业对各种模式和媒体的</w:t>
      </w:r>
      <w:r w:rsidR="00753ADA" w:rsidRPr="00675933">
        <w:rPr>
          <w:rFonts w:ascii="宋体" w:hint="eastAsia"/>
          <w:sz w:val="18"/>
          <w:szCs w:val="18"/>
        </w:rPr>
        <w:t>发展</w:t>
      </w:r>
      <w:r w:rsidR="00BD5462" w:rsidRPr="00675933">
        <w:rPr>
          <w:rFonts w:ascii="宋体" w:hint="eastAsia"/>
          <w:sz w:val="18"/>
          <w:szCs w:val="18"/>
        </w:rPr>
        <w:t>使用，从</w:t>
      </w:r>
      <w:r w:rsidRPr="00675933">
        <w:rPr>
          <w:rFonts w:ascii="宋体" w:hint="eastAsia"/>
          <w:sz w:val="18"/>
          <w:szCs w:val="18"/>
        </w:rPr>
        <w:t>而进行</w:t>
      </w:r>
      <w:r w:rsidR="00BD5462" w:rsidRPr="00675933">
        <w:rPr>
          <w:rFonts w:ascii="宋体" w:hint="eastAsia"/>
          <w:sz w:val="18"/>
          <w:szCs w:val="18"/>
        </w:rPr>
        <w:t>了</w:t>
      </w:r>
      <w:r w:rsidRPr="00675933">
        <w:rPr>
          <w:rFonts w:ascii="宋体" w:hint="eastAsia"/>
          <w:sz w:val="18"/>
          <w:szCs w:val="18"/>
        </w:rPr>
        <w:t>更新与迭代。文中将引用</w:t>
      </w:r>
      <w:r w:rsidR="00BD5462" w:rsidRPr="00675933">
        <w:rPr>
          <w:rFonts w:ascii="宋体" w:hint="eastAsia"/>
          <w:sz w:val="18"/>
          <w:szCs w:val="18"/>
        </w:rPr>
        <w:t>“</w:t>
      </w:r>
      <w:r w:rsidRPr="00675933">
        <w:rPr>
          <w:rFonts w:ascii="宋体" w:hint="eastAsia"/>
          <w:sz w:val="18"/>
          <w:szCs w:val="18"/>
        </w:rPr>
        <w:t>技术传播</w:t>
      </w:r>
      <w:r w:rsidR="00BD5462" w:rsidRPr="00675933">
        <w:rPr>
          <w:rFonts w:ascii="宋体" w:hint="eastAsia"/>
          <w:sz w:val="18"/>
          <w:szCs w:val="18"/>
        </w:rPr>
        <w:t>”</w:t>
      </w:r>
      <w:r w:rsidRPr="00675933">
        <w:rPr>
          <w:rFonts w:ascii="宋体" w:hint="eastAsia"/>
          <w:sz w:val="18"/>
          <w:szCs w:val="18"/>
        </w:rPr>
        <w:t>进行阐述。</w:t>
      </w:r>
    </w:p>
    <w:p w14:paraId="2270F75F" w14:textId="77777777" w:rsidR="008D4D8F" w:rsidRDefault="008D4D8F" w:rsidP="008D4D8F">
      <w:pPr>
        <w:pStyle w:val="af"/>
        <w:numPr>
          <w:ilvl w:val="0"/>
          <w:numId w:val="14"/>
        </w:numPr>
        <w:spacing w:beforeLines="0" w:before="0" w:afterLines="0" w:after="0"/>
        <w:ind w:left="420"/>
        <w:rPr>
          <w:rFonts w:hAnsi="黑体"/>
        </w:rPr>
      </w:pPr>
      <w:bookmarkStart w:id="71" w:name="_Toc505089320"/>
    </w:p>
    <w:p w14:paraId="68664C77" w14:textId="224A0CCD" w:rsidR="00D935DF" w:rsidRPr="00A7527C" w:rsidRDefault="00D935DF" w:rsidP="008D4D8F">
      <w:pPr>
        <w:pStyle w:val="af"/>
        <w:numPr>
          <w:ilvl w:val="0"/>
          <w:numId w:val="0"/>
        </w:numPr>
        <w:spacing w:beforeLines="0" w:before="0" w:afterLines="0" w:after="0"/>
        <w:ind w:left="420"/>
        <w:rPr>
          <w:rFonts w:hAnsi="黑体"/>
        </w:rPr>
      </w:pPr>
      <w:r w:rsidRPr="00A7527C">
        <w:rPr>
          <w:rFonts w:hAnsi="黑体" w:hint="eastAsia"/>
        </w:rPr>
        <w:t>技术写作人员</w:t>
      </w:r>
      <w:r w:rsidR="008D4D8F">
        <w:rPr>
          <w:rFonts w:hAnsi="黑体" w:hint="eastAsia"/>
        </w:rPr>
        <w:t xml:space="preserve"> </w:t>
      </w:r>
      <w:r w:rsidR="008D4D8F">
        <w:rPr>
          <w:rFonts w:hAnsi="黑体"/>
        </w:rPr>
        <w:t xml:space="preserve"> </w:t>
      </w:r>
      <w:r w:rsidR="008D4D8F" w:rsidRPr="00A7527C">
        <w:rPr>
          <w:rFonts w:hAnsi="黑体"/>
        </w:rPr>
        <w:t>technical writer</w:t>
      </w:r>
      <w:bookmarkEnd w:id="71"/>
    </w:p>
    <w:p w14:paraId="37905B8E" w14:textId="79005E12" w:rsidR="00D935DF" w:rsidRDefault="00F76E5A" w:rsidP="00485678">
      <w:pPr>
        <w:widowControl/>
        <w:ind w:firstLineChars="202" w:firstLine="424"/>
        <w:jc w:val="left"/>
        <w:rPr>
          <w:rFonts w:ascii="宋体"/>
        </w:rPr>
      </w:pPr>
      <w:r w:rsidRPr="00A7527C">
        <w:rPr>
          <w:rFonts w:ascii="宋体"/>
          <w:kern w:val="0"/>
          <w:szCs w:val="20"/>
        </w:rPr>
        <w:t>从事技术</w:t>
      </w:r>
      <w:r w:rsidRPr="00A7527C">
        <w:rPr>
          <w:rFonts w:ascii="宋体" w:hint="eastAsia"/>
          <w:kern w:val="0"/>
          <w:szCs w:val="20"/>
        </w:rPr>
        <w:t>传播相关</w:t>
      </w:r>
      <w:r w:rsidR="005266D2" w:rsidRPr="00A7527C">
        <w:rPr>
          <w:rFonts w:ascii="宋体" w:hint="eastAsia"/>
          <w:kern w:val="0"/>
          <w:szCs w:val="20"/>
        </w:rPr>
        <w:t>工作的人员</w:t>
      </w:r>
      <w:r w:rsidRPr="00A7527C">
        <w:rPr>
          <w:rFonts w:ascii="宋体" w:hint="eastAsia"/>
          <w:kern w:val="0"/>
          <w:szCs w:val="20"/>
        </w:rPr>
        <w:t>，如</w:t>
      </w:r>
      <w:r w:rsidR="005266D2" w:rsidRPr="00A7527C">
        <w:rPr>
          <w:rFonts w:ascii="宋体" w:hint="eastAsia"/>
          <w:kern w:val="0"/>
          <w:szCs w:val="20"/>
        </w:rPr>
        <w:t>：</w:t>
      </w:r>
      <w:r w:rsidR="006B523B" w:rsidRPr="00A7527C">
        <w:rPr>
          <w:rFonts w:ascii="宋体" w:hint="eastAsia"/>
          <w:kern w:val="0"/>
          <w:szCs w:val="20"/>
        </w:rPr>
        <w:t>文中提到的</w:t>
      </w:r>
      <w:r w:rsidRPr="00A7527C">
        <w:rPr>
          <w:rFonts w:ascii="宋体" w:hint="eastAsia"/>
          <w:kern w:val="0"/>
          <w:szCs w:val="20"/>
        </w:rPr>
        <w:t>体系设计与构建、</w:t>
      </w:r>
      <w:r w:rsidR="006B523B" w:rsidRPr="00A7527C">
        <w:rPr>
          <w:rFonts w:ascii="宋体" w:hint="eastAsia"/>
          <w:kern w:val="0"/>
          <w:szCs w:val="20"/>
        </w:rPr>
        <w:t>信息内容开发等工作</w:t>
      </w:r>
      <w:r w:rsidR="00D935DF" w:rsidRPr="00A7527C">
        <w:rPr>
          <w:rFonts w:ascii="宋体"/>
          <w:kern w:val="0"/>
          <w:szCs w:val="20"/>
        </w:rPr>
        <w:t>。</w:t>
      </w:r>
      <w:r w:rsidR="00D935DF" w:rsidRPr="00A7527C">
        <w:rPr>
          <w:rFonts w:ascii="宋体" w:hint="eastAsia"/>
        </w:rPr>
        <w:t>为</w:t>
      </w:r>
      <w:r w:rsidR="00D935DF" w:rsidRPr="00A7527C">
        <w:rPr>
          <w:rFonts w:ascii="宋体"/>
        </w:rPr>
        <w:t>便于</w:t>
      </w:r>
      <w:r w:rsidR="00D935DF" w:rsidRPr="00A7527C">
        <w:rPr>
          <w:rFonts w:ascii="宋体" w:hint="eastAsia"/>
        </w:rPr>
        <w:t>描述</w:t>
      </w:r>
      <w:r w:rsidR="00D935DF" w:rsidRPr="00A7527C">
        <w:rPr>
          <w:rFonts w:ascii="宋体"/>
        </w:rPr>
        <w:t>，以下统一简称为</w:t>
      </w:r>
      <w:r w:rsidR="0091412F" w:rsidRPr="00A7527C">
        <w:rPr>
          <w:rFonts w:ascii="宋体" w:hint="eastAsia"/>
        </w:rPr>
        <w:t>“</w:t>
      </w:r>
      <w:r w:rsidR="00D935DF" w:rsidRPr="00A7527C">
        <w:rPr>
          <w:rFonts w:ascii="宋体"/>
        </w:rPr>
        <w:t>从业人员</w:t>
      </w:r>
      <w:r w:rsidR="0091412F" w:rsidRPr="00A7527C">
        <w:rPr>
          <w:rFonts w:ascii="宋体" w:hint="eastAsia"/>
        </w:rPr>
        <w:t>”</w:t>
      </w:r>
      <w:r w:rsidR="00D935DF" w:rsidRPr="00A7527C">
        <w:rPr>
          <w:rFonts w:ascii="宋体"/>
        </w:rPr>
        <w:t>。</w:t>
      </w:r>
    </w:p>
    <w:p w14:paraId="327A5F75" w14:textId="5A51C809" w:rsidR="000850E9" w:rsidRPr="00A7527C" w:rsidRDefault="000850E9" w:rsidP="00485678">
      <w:pPr>
        <w:widowControl/>
        <w:ind w:firstLineChars="202" w:firstLine="424"/>
        <w:jc w:val="left"/>
        <w:rPr>
          <w:rFonts w:ascii="宋体"/>
          <w:kern w:val="0"/>
          <w:szCs w:val="20"/>
        </w:rPr>
      </w:pPr>
      <w:r>
        <w:rPr>
          <w:rFonts w:ascii="宋体" w:hint="eastAsia"/>
          <w:kern w:val="0"/>
          <w:szCs w:val="20"/>
        </w:rPr>
        <w:t>技术写作人员又称为技术传播人员</w:t>
      </w:r>
      <w:r w:rsidR="00D34647">
        <w:rPr>
          <w:rFonts w:ascii="宋体" w:hint="eastAsia"/>
          <w:kern w:val="0"/>
          <w:szCs w:val="20"/>
        </w:rPr>
        <w:t>。</w:t>
      </w:r>
    </w:p>
    <w:p w14:paraId="30F4F5E1" w14:textId="77777777" w:rsidR="008D4D8F" w:rsidRDefault="008D4D8F" w:rsidP="008D4D8F">
      <w:pPr>
        <w:pStyle w:val="af"/>
        <w:numPr>
          <w:ilvl w:val="0"/>
          <w:numId w:val="14"/>
        </w:numPr>
        <w:spacing w:beforeLines="0" w:before="0" w:afterLines="0" w:after="0"/>
        <w:ind w:left="420"/>
        <w:rPr>
          <w:rFonts w:hAnsi="黑体"/>
        </w:rPr>
      </w:pPr>
      <w:bookmarkStart w:id="72" w:name="_Toc505089321"/>
    </w:p>
    <w:p w14:paraId="381526C3" w14:textId="5D0B4C55" w:rsidR="00D935DF" w:rsidRPr="00A7527C" w:rsidRDefault="00D935DF" w:rsidP="008D4D8F">
      <w:pPr>
        <w:pStyle w:val="af"/>
        <w:numPr>
          <w:ilvl w:val="0"/>
          <w:numId w:val="0"/>
        </w:numPr>
        <w:spacing w:beforeLines="0" w:before="0" w:afterLines="0" w:after="0"/>
        <w:ind w:left="420"/>
        <w:rPr>
          <w:rFonts w:hAnsi="黑体"/>
        </w:rPr>
      </w:pPr>
      <w:r w:rsidRPr="00A7527C">
        <w:rPr>
          <w:rFonts w:hAnsi="黑体" w:hint="eastAsia"/>
        </w:rPr>
        <w:t>技术</w:t>
      </w:r>
      <w:r w:rsidRPr="00A7527C">
        <w:rPr>
          <w:rFonts w:hAnsi="黑体"/>
        </w:rPr>
        <w:t>信息</w:t>
      </w:r>
      <w:r w:rsidR="008D4D8F">
        <w:rPr>
          <w:rFonts w:hAnsi="黑体"/>
        </w:rPr>
        <w:t xml:space="preserve">  </w:t>
      </w:r>
      <w:r w:rsidR="008D4D8F" w:rsidRPr="00A7527C">
        <w:rPr>
          <w:rFonts w:hAnsi="黑体"/>
        </w:rPr>
        <w:t>technical information</w:t>
      </w:r>
      <w:bookmarkEnd w:id="72"/>
    </w:p>
    <w:p w14:paraId="1E7CC7F4" w14:textId="1E25DA18" w:rsidR="00D935DF" w:rsidRPr="00A7527C" w:rsidRDefault="00D935DF" w:rsidP="00485678">
      <w:pPr>
        <w:widowControl/>
        <w:ind w:firstLineChars="202" w:firstLine="424"/>
        <w:jc w:val="left"/>
        <w:rPr>
          <w:rFonts w:ascii="宋体"/>
          <w:kern w:val="0"/>
          <w:szCs w:val="20"/>
        </w:rPr>
      </w:pPr>
      <w:r w:rsidRPr="00A7527C">
        <w:rPr>
          <w:rFonts w:ascii="宋体" w:hint="eastAsia"/>
          <w:kern w:val="0"/>
          <w:szCs w:val="20"/>
        </w:rPr>
        <w:t>在伴随特</w:t>
      </w:r>
      <w:r w:rsidRPr="00A7527C">
        <w:rPr>
          <w:rFonts w:ascii="宋体"/>
          <w:kern w:val="0"/>
          <w:szCs w:val="20"/>
        </w:rPr>
        <w:t>定</w:t>
      </w:r>
      <w:r w:rsidRPr="00A7527C">
        <w:rPr>
          <w:rFonts w:ascii="宋体" w:hint="eastAsia"/>
          <w:kern w:val="0"/>
          <w:szCs w:val="20"/>
        </w:rPr>
        <w:t>对</w:t>
      </w:r>
      <w:r w:rsidRPr="00A7527C">
        <w:rPr>
          <w:rFonts w:ascii="宋体"/>
          <w:kern w:val="0"/>
          <w:szCs w:val="20"/>
        </w:rPr>
        <w:t>象</w:t>
      </w:r>
      <w:r w:rsidRPr="00A7527C">
        <w:rPr>
          <w:rFonts w:ascii="宋体" w:hint="eastAsia"/>
          <w:kern w:val="0"/>
          <w:szCs w:val="20"/>
        </w:rPr>
        <w:t>（</w:t>
      </w:r>
      <w:r w:rsidR="0074208B" w:rsidRPr="00A7527C">
        <w:rPr>
          <w:rFonts w:ascii="宋体" w:hint="eastAsia"/>
          <w:kern w:val="0"/>
          <w:szCs w:val="20"/>
        </w:rPr>
        <w:t>包括</w:t>
      </w:r>
      <w:r w:rsidR="006A687D" w:rsidRPr="00A7527C">
        <w:rPr>
          <w:rFonts w:ascii="宋体"/>
          <w:kern w:val="0"/>
          <w:szCs w:val="20"/>
        </w:rPr>
        <w:t>有形产品、无形产品</w:t>
      </w:r>
      <w:r w:rsidRPr="00A7527C">
        <w:rPr>
          <w:rFonts w:ascii="宋体" w:hint="eastAsia"/>
          <w:kern w:val="0"/>
          <w:szCs w:val="20"/>
        </w:rPr>
        <w:t>）的生命周期内（研发、制造、营销、使用、</w:t>
      </w:r>
      <w:r w:rsidR="0074208B" w:rsidRPr="00A7527C">
        <w:rPr>
          <w:rFonts w:ascii="宋体" w:hint="eastAsia"/>
          <w:kern w:val="0"/>
          <w:szCs w:val="20"/>
        </w:rPr>
        <w:t>培训、</w:t>
      </w:r>
      <w:r w:rsidRPr="00A7527C">
        <w:rPr>
          <w:rFonts w:ascii="宋体" w:hint="eastAsia"/>
          <w:kern w:val="0"/>
          <w:szCs w:val="20"/>
        </w:rPr>
        <w:t>维修等），面向特定受众、为完成特定目标而</w:t>
      </w:r>
      <w:r w:rsidRPr="00A7527C">
        <w:rPr>
          <w:rFonts w:hint="eastAsia"/>
        </w:rPr>
        <w:t>设计和开发</w:t>
      </w:r>
      <w:r w:rsidRPr="00A7527C">
        <w:rPr>
          <w:rFonts w:ascii="宋体" w:hint="eastAsia"/>
          <w:kern w:val="0"/>
          <w:szCs w:val="20"/>
        </w:rPr>
        <w:t>的</w:t>
      </w:r>
      <w:r w:rsidRPr="00A7527C">
        <w:t>具有一定</w:t>
      </w:r>
      <w:r w:rsidRPr="00A7527C">
        <w:rPr>
          <w:rFonts w:hint="eastAsia"/>
        </w:rPr>
        <w:t>技术</w:t>
      </w:r>
      <w:r w:rsidRPr="00A7527C">
        <w:t>含量</w:t>
      </w:r>
      <w:r w:rsidRPr="00A7527C">
        <w:rPr>
          <w:rFonts w:hint="eastAsia"/>
        </w:rPr>
        <w:t>的内容</w:t>
      </w:r>
      <w:r w:rsidRPr="00A7527C">
        <w:rPr>
          <w:rFonts w:ascii="宋体" w:hint="eastAsia"/>
          <w:kern w:val="0"/>
          <w:szCs w:val="20"/>
        </w:rPr>
        <w:t>。</w:t>
      </w:r>
    </w:p>
    <w:p w14:paraId="63DA49A7" w14:textId="77777777" w:rsidR="008D4D8F" w:rsidRDefault="008D4D8F" w:rsidP="008D4D8F">
      <w:pPr>
        <w:pStyle w:val="af"/>
        <w:numPr>
          <w:ilvl w:val="0"/>
          <w:numId w:val="14"/>
        </w:numPr>
        <w:spacing w:beforeLines="0" w:before="0" w:afterLines="0" w:after="0"/>
        <w:ind w:left="420"/>
        <w:rPr>
          <w:rFonts w:hAnsi="黑体"/>
        </w:rPr>
      </w:pPr>
      <w:bookmarkStart w:id="73" w:name="_Toc505089322"/>
    </w:p>
    <w:p w14:paraId="340FAF90" w14:textId="08570C56" w:rsidR="00D935DF" w:rsidRPr="00A7527C" w:rsidRDefault="00733546" w:rsidP="008D4D8F">
      <w:pPr>
        <w:pStyle w:val="af"/>
        <w:numPr>
          <w:ilvl w:val="0"/>
          <w:numId w:val="0"/>
        </w:numPr>
        <w:spacing w:beforeLines="0" w:before="0" w:afterLines="0" w:after="0"/>
        <w:ind w:left="420"/>
        <w:rPr>
          <w:rFonts w:hAnsi="黑体"/>
        </w:rPr>
      </w:pPr>
      <w:r w:rsidRPr="00A7527C">
        <w:rPr>
          <w:rFonts w:hAnsi="黑体"/>
        </w:rPr>
        <w:t>技术信息产品</w:t>
      </w:r>
      <w:r w:rsidR="008D4D8F">
        <w:rPr>
          <w:rFonts w:hAnsi="黑体" w:hint="eastAsia"/>
        </w:rPr>
        <w:t xml:space="preserve"> </w:t>
      </w:r>
      <w:r w:rsidR="008D4D8F">
        <w:rPr>
          <w:rFonts w:hAnsi="黑体"/>
        </w:rPr>
        <w:t xml:space="preserve"> </w:t>
      </w:r>
      <w:r w:rsidR="008D4D8F" w:rsidRPr="00A7527C">
        <w:rPr>
          <w:rFonts w:hAnsi="黑体"/>
        </w:rPr>
        <w:t>information product</w:t>
      </w:r>
      <w:bookmarkEnd w:id="73"/>
    </w:p>
    <w:p w14:paraId="58CEEB92" w14:textId="1F4851F5" w:rsidR="00D935DF" w:rsidRPr="00A7527C" w:rsidRDefault="00D935DF" w:rsidP="00485678">
      <w:pPr>
        <w:ind w:firstLineChars="202" w:firstLine="424"/>
        <w:rPr>
          <w:rFonts w:ascii="宋体"/>
          <w:kern w:val="0"/>
          <w:szCs w:val="20"/>
        </w:rPr>
      </w:pPr>
      <w:r w:rsidRPr="00A7527C">
        <w:rPr>
          <w:rFonts w:ascii="宋体" w:hint="eastAsia"/>
          <w:kern w:val="0"/>
          <w:szCs w:val="20"/>
        </w:rPr>
        <w:t>技术信息经过设计和开发后所</w:t>
      </w:r>
      <w:r w:rsidRPr="00A7527C">
        <w:rPr>
          <w:rFonts w:ascii="宋体"/>
          <w:kern w:val="0"/>
          <w:szCs w:val="20"/>
        </w:rPr>
        <w:t>形成的产品，该产品最终满足</w:t>
      </w:r>
      <w:r w:rsidRPr="00A7527C">
        <w:rPr>
          <w:rFonts w:ascii="宋体" w:hint="eastAsia"/>
          <w:kern w:val="0"/>
          <w:szCs w:val="20"/>
        </w:rPr>
        <w:t>用户的</w:t>
      </w:r>
      <w:r w:rsidRPr="00A7527C">
        <w:rPr>
          <w:rFonts w:ascii="宋体"/>
          <w:kern w:val="0"/>
          <w:szCs w:val="20"/>
        </w:rPr>
        <w:t>应用</w:t>
      </w:r>
      <w:r w:rsidRPr="00A7527C">
        <w:rPr>
          <w:rFonts w:ascii="宋体" w:hint="eastAsia"/>
          <w:kern w:val="0"/>
          <w:szCs w:val="20"/>
        </w:rPr>
        <w:t>功能</w:t>
      </w:r>
      <w:r w:rsidRPr="00A7527C">
        <w:rPr>
          <w:rFonts w:ascii="宋体"/>
          <w:kern w:val="0"/>
          <w:szCs w:val="20"/>
        </w:rPr>
        <w:t>或服务功</w:t>
      </w:r>
      <w:r w:rsidRPr="00A7527C">
        <w:rPr>
          <w:rFonts w:ascii="宋体" w:hint="eastAsia"/>
          <w:kern w:val="0"/>
          <w:szCs w:val="20"/>
        </w:rPr>
        <w:t>能，并到达用户端的实现形式，</w:t>
      </w:r>
      <w:r w:rsidR="00A26C0F" w:rsidRPr="00A7527C">
        <w:rPr>
          <w:rFonts w:ascii="宋体" w:hint="eastAsia"/>
          <w:kern w:val="0"/>
          <w:szCs w:val="20"/>
        </w:rPr>
        <w:t>信息产品</w:t>
      </w:r>
      <w:r w:rsidRPr="00A7527C">
        <w:rPr>
          <w:rFonts w:ascii="宋体"/>
          <w:kern w:val="0"/>
          <w:szCs w:val="20"/>
        </w:rPr>
        <w:t>的形式包括但不限于</w:t>
      </w:r>
      <w:r w:rsidRPr="00A7527C">
        <w:rPr>
          <w:rFonts w:ascii="宋体" w:hint="eastAsia"/>
          <w:kern w:val="0"/>
          <w:szCs w:val="20"/>
        </w:rPr>
        <w:t>纸质</w:t>
      </w:r>
      <w:r w:rsidRPr="00A7527C">
        <w:rPr>
          <w:rFonts w:ascii="宋体"/>
          <w:kern w:val="0"/>
          <w:szCs w:val="20"/>
        </w:rPr>
        <w:t>印刷</w:t>
      </w:r>
      <w:r w:rsidRPr="00A7527C">
        <w:rPr>
          <w:rFonts w:ascii="宋体" w:hint="eastAsia"/>
          <w:kern w:val="0"/>
          <w:szCs w:val="20"/>
        </w:rPr>
        <w:t>出版</w:t>
      </w:r>
      <w:r w:rsidRPr="00A7527C">
        <w:rPr>
          <w:rFonts w:ascii="宋体"/>
          <w:kern w:val="0"/>
          <w:szCs w:val="20"/>
        </w:rPr>
        <w:t>物、</w:t>
      </w:r>
      <w:r w:rsidRPr="00A7527C">
        <w:rPr>
          <w:rFonts w:ascii="宋体" w:hint="eastAsia"/>
          <w:kern w:val="0"/>
          <w:szCs w:val="20"/>
        </w:rPr>
        <w:t>电子</w:t>
      </w:r>
      <w:r w:rsidRPr="00A7527C">
        <w:rPr>
          <w:rFonts w:ascii="宋体"/>
          <w:kern w:val="0"/>
          <w:szCs w:val="20"/>
        </w:rPr>
        <w:t>文档</w:t>
      </w:r>
      <w:r w:rsidRPr="00A7527C">
        <w:rPr>
          <w:rFonts w:ascii="宋体" w:hint="eastAsia"/>
          <w:kern w:val="0"/>
          <w:szCs w:val="20"/>
        </w:rPr>
        <w:t>、</w:t>
      </w:r>
      <w:r w:rsidR="000C5807" w:rsidRPr="00A7527C">
        <w:rPr>
          <w:rFonts w:ascii="宋体" w:hint="eastAsia"/>
          <w:kern w:val="0"/>
          <w:szCs w:val="20"/>
        </w:rPr>
        <w:t>图形、音频、</w:t>
      </w:r>
      <w:r w:rsidRPr="00A7527C">
        <w:rPr>
          <w:rFonts w:ascii="宋体"/>
          <w:kern w:val="0"/>
          <w:szCs w:val="20"/>
        </w:rPr>
        <w:t>视频、图形</w:t>
      </w:r>
      <w:r w:rsidRPr="00A7527C">
        <w:rPr>
          <w:rFonts w:ascii="宋体" w:hint="eastAsia"/>
          <w:kern w:val="0"/>
          <w:szCs w:val="20"/>
        </w:rPr>
        <w:t>、程序（APP）等</w:t>
      </w:r>
      <w:r w:rsidRPr="00A7527C">
        <w:rPr>
          <w:rFonts w:ascii="宋体"/>
          <w:kern w:val="0"/>
          <w:szCs w:val="20"/>
        </w:rPr>
        <w:t>。</w:t>
      </w:r>
    </w:p>
    <w:p w14:paraId="1F845A35" w14:textId="77777777" w:rsidR="008D4D8F" w:rsidRDefault="008D4D8F" w:rsidP="008D4D8F">
      <w:pPr>
        <w:pStyle w:val="af"/>
        <w:numPr>
          <w:ilvl w:val="0"/>
          <w:numId w:val="14"/>
        </w:numPr>
        <w:spacing w:beforeLines="0" w:before="0" w:afterLines="0" w:after="0"/>
        <w:ind w:left="420"/>
        <w:rPr>
          <w:rFonts w:hAnsi="黑体"/>
        </w:rPr>
      </w:pPr>
      <w:bookmarkStart w:id="74" w:name="_Toc505089323"/>
    </w:p>
    <w:p w14:paraId="15302C17" w14:textId="436FDBEE" w:rsidR="00D935DF" w:rsidRPr="00A7527C" w:rsidRDefault="00BE0BFD" w:rsidP="008D4D8F">
      <w:pPr>
        <w:pStyle w:val="af"/>
        <w:numPr>
          <w:ilvl w:val="0"/>
          <w:numId w:val="0"/>
        </w:numPr>
        <w:spacing w:beforeLines="0" w:before="0" w:afterLines="0" w:after="0"/>
        <w:ind w:left="420"/>
        <w:rPr>
          <w:rFonts w:hAnsi="黑体"/>
        </w:rPr>
      </w:pPr>
      <w:r w:rsidRPr="00A7527C">
        <w:rPr>
          <w:rFonts w:hAnsi="黑体" w:hint="eastAsia"/>
        </w:rPr>
        <w:t>技术信息</w:t>
      </w:r>
      <w:r w:rsidR="00D935DF" w:rsidRPr="00A7527C">
        <w:rPr>
          <w:rFonts w:hAnsi="黑体" w:hint="eastAsia"/>
        </w:rPr>
        <w:t>质量</w:t>
      </w:r>
      <w:r w:rsidR="008D4D8F">
        <w:rPr>
          <w:rFonts w:hAnsi="黑体" w:hint="eastAsia"/>
        </w:rPr>
        <w:t xml:space="preserve"> </w:t>
      </w:r>
      <w:r w:rsidR="008D4D8F">
        <w:rPr>
          <w:rFonts w:hAnsi="黑体"/>
        </w:rPr>
        <w:t xml:space="preserve"> </w:t>
      </w:r>
      <w:r w:rsidR="008D4D8F" w:rsidRPr="00A7527C">
        <w:rPr>
          <w:rFonts w:hAnsi="黑体"/>
        </w:rPr>
        <w:t>quality of technical information</w:t>
      </w:r>
      <w:bookmarkEnd w:id="74"/>
    </w:p>
    <w:p w14:paraId="74181EFB" w14:textId="38CA28A9" w:rsidR="00D935DF" w:rsidRPr="00A7527C" w:rsidRDefault="00976574" w:rsidP="005B47CF">
      <w:pPr>
        <w:pStyle w:val="afff7"/>
        <w:ind w:firstLine="420"/>
      </w:pPr>
      <w:r w:rsidRPr="00A7527C">
        <w:rPr>
          <w:rFonts w:hint="eastAsia"/>
        </w:rPr>
        <w:t>技术信息</w:t>
      </w:r>
      <w:r w:rsidR="00582949" w:rsidRPr="00A7527C">
        <w:t>满足规定需要和潜在需要的特征和特性的总和</w:t>
      </w:r>
      <w:r w:rsidR="00BE0BFD" w:rsidRPr="00A7527C">
        <w:rPr>
          <w:rFonts w:hint="eastAsia"/>
        </w:rPr>
        <w:t>。</w:t>
      </w:r>
      <w:r w:rsidR="00D935DF" w:rsidRPr="00A7527C">
        <w:rPr>
          <w:rFonts w:hint="eastAsia"/>
        </w:rPr>
        <w:t>技术信息的质量特征必须反映用户对信息的期望和需</w:t>
      </w:r>
      <w:r w:rsidR="00D935DF" w:rsidRPr="00A7527C">
        <w:t>求</w:t>
      </w:r>
      <w:r w:rsidR="00D935DF" w:rsidRPr="00A7527C">
        <w:rPr>
          <w:rFonts w:hint="eastAsia"/>
        </w:rPr>
        <w:t>。从用户的角度来看，高质量的技术信息具有</w:t>
      </w:r>
      <w:r w:rsidR="0045097C" w:rsidRPr="00A7527C">
        <w:rPr>
          <w:rFonts w:hint="eastAsia"/>
        </w:rPr>
        <w:t>以下</w:t>
      </w:r>
      <w:r w:rsidR="00D935DF" w:rsidRPr="00A7527C">
        <w:rPr>
          <w:rFonts w:hint="eastAsia"/>
        </w:rPr>
        <w:t>特征：易于使用、理解、查找。</w:t>
      </w:r>
    </w:p>
    <w:p w14:paraId="1F513F1B" w14:textId="77777777" w:rsidR="008D4D8F" w:rsidRDefault="008D4D8F" w:rsidP="008D4D8F">
      <w:pPr>
        <w:pStyle w:val="af"/>
        <w:numPr>
          <w:ilvl w:val="0"/>
          <w:numId w:val="14"/>
        </w:numPr>
        <w:spacing w:beforeLines="0" w:before="0" w:afterLines="0" w:after="0"/>
        <w:ind w:left="420"/>
        <w:rPr>
          <w:rFonts w:hAnsi="黑体"/>
        </w:rPr>
      </w:pPr>
      <w:bookmarkStart w:id="75" w:name="_Toc505089324"/>
    </w:p>
    <w:p w14:paraId="5C697EF7" w14:textId="7A29EB84" w:rsidR="00D935DF" w:rsidRPr="00A7527C" w:rsidRDefault="00D935DF" w:rsidP="008D4D8F">
      <w:pPr>
        <w:pStyle w:val="af"/>
        <w:numPr>
          <w:ilvl w:val="0"/>
          <w:numId w:val="0"/>
        </w:numPr>
        <w:spacing w:beforeLines="0" w:before="0" w:afterLines="0" w:after="0"/>
        <w:ind w:left="420"/>
        <w:rPr>
          <w:rFonts w:hAnsi="黑体"/>
        </w:rPr>
      </w:pPr>
      <w:r w:rsidRPr="00A7527C">
        <w:rPr>
          <w:rFonts w:hAnsi="黑体" w:hint="eastAsia"/>
        </w:rPr>
        <w:t>信息架构</w:t>
      </w:r>
      <w:r w:rsidR="008D4D8F">
        <w:rPr>
          <w:rFonts w:hAnsi="黑体"/>
        </w:rPr>
        <w:t xml:space="preserve"> </w:t>
      </w:r>
      <w:r w:rsidR="00675933" w:rsidRPr="00A7527C">
        <w:rPr>
          <w:rFonts w:hAnsi="黑体"/>
        </w:rPr>
        <w:t xml:space="preserve"> information architecture</w:t>
      </w:r>
      <w:bookmarkEnd w:id="75"/>
    </w:p>
    <w:p w14:paraId="5638A644" w14:textId="5031587C" w:rsidR="00D935DF" w:rsidRPr="00A7527C" w:rsidRDefault="00D935DF" w:rsidP="005B47CF">
      <w:pPr>
        <w:pStyle w:val="afff7"/>
        <w:ind w:firstLine="420"/>
        <w:rPr>
          <w:dstrike/>
        </w:rPr>
      </w:pPr>
      <w:r w:rsidRPr="00A7527C">
        <w:rPr>
          <w:rFonts w:hint="eastAsia"/>
        </w:rPr>
        <w:t>对特定对象所含的信息内容进行统筹、规划、设计、安排等一系列处理后所呈现的一种表现形式。</w:t>
      </w:r>
      <w:proofErr w:type="gramStart"/>
      <w:r w:rsidRPr="00A7527C">
        <w:rPr>
          <w:rFonts w:hint="eastAsia"/>
        </w:rPr>
        <w:t>该形式</w:t>
      </w:r>
      <w:proofErr w:type="gramEnd"/>
      <w:r w:rsidRPr="00A7527C">
        <w:rPr>
          <w:rFonts w:hint="eastAsia"/>
        </w:rPr>
        <w:t>能</w:t>
      </w:r>
      <w:r w:rsidRPr="00A7527C">
        <w:t>让用户</w:t>
      </w:r>
      <w:r w:rsidRPr="00A7527C">
        <w:rPr>
          <w:rFonts w:hint="eastAsia"/>
        </w:rPr>
        <w:t>更</w:t>
      </w:r>
      <w:r w:rsidRPr="00A7527C">
        <w:t>容易理解、</w:t>
      </w:r>
      <w:r w:rsidRPr="00A7527C">
        <w:rPr>
          <w:rFonts w:hint="eastAsia"/>
        </w:rPr>
        <w:t>查询</w:t>
      </w:r>
      <w:r w:rsidRPr="00A7527C">
        <w:t>和应用</w:t>
      </w:r>
      <w:r w:rsidRPr="00A7527C">
        <w:rPr>
          <w:rFonts w:hint="eastAsia"/>
        </w:rPr>
        <w:t>，</w:t>
      </w:r>
      <w:r w:rsidRPr="00A7527C">
        <w:t>从而提升</w:t>
      </w:r>
      <w:r w:rsidRPr="00A7527C">
        <w:rPr>
          <w:rFonts w:hint="eastAsia"/>
        </w:rPr>
        <w:t>并</w:t>
      </w:r>
      <w:r w:rsidRPr="00A7527C">
        <w:t>改善</w:t>
      </w:r>
      <w:r w:rsidRPr="00A7527C">
        <w:rPr>
          <w:rFonts w:hint="eastAsia"/>
        </w:rPr>
        <w:t>用户</w:t>
      </w:r>
      <w:r w:rsidRPr="00A7527C">
        <w:t>的体验</w:t>
      </w:r>
      <w:r w:rsidR="00185619" w:rsidRPr="00A7527C">
        <w:rPr>
          <w:rFonts w:hint="eastAsia"/>
        </w:rPr>
        <w:t>。</w:t>
      </w:r>
    </w:p>
    <w:p w14:paraId="0189888A" w14:textId="77777777" w:rsidR="008D4D8F" w:rsidRDefault="008D4D8F" w:rsidP="008D4D8F">
      <w:pPr>
        <w:pStyle w:val="af"/>
        <w:numPr>
          <w:ilvl w:val="0"/>
          <w:numId w:val="14"/>
        </w:numPr>
        <w:spacing w:beforeLines="0" w:before="0" w:afterLines="0" w:after="0"/>
        <w:ind w:left="420"/>
        <w:rPr>
          <w:rFonts w:hAnsi="黑体"/>
        </w:rPr>
      </w:pPr>
      <w:bookmarkStart w:id="76" w:name="_Toc505089325"/>
    </w:p>
    <w:p w14:paraId="564F650E" w14:textId="6144D012" w:rsidR="00D935DF" w:rsidRPr="00A7527C" w:rsidRDefault="00D935DF" w:rsidP="008D4D8F">
      <w:pPr>
        <w:pStyle w:val="af"/>
        <w:numPr>
          <w:ilvl w:val="0"/>
          <w:numId w:val="0"/>
        </w:numPr>
        <w:spacing w:beforeLines="0" w:before="0" w:afterLines="0" w:after="0"/>
        <w:ind w:left="420"/>
        <w:rPr>
          <w:rFonts w:hAnsi="黑体"/>
        </w:rPr>
      </w:pPr>
      <w:r w:rsidRPr="00A7527C">
        <w:rPr>
          <w:rFonts w:hAnsi="黑体"/>
        </w:rPr>
        <w:t>技术传播</w:t>
      </w:r>
      <w:r w:rsidRPr="00A7527C">
        <w:rPr>
          <w:rFonts w:hAnsi="黑体" w:hint="eastAsia"/>
        </w:rPr>
        <w:t>规范</w:t>
      </w:r>
      <w:r w:rsidR="00675933">
        <w:rPr>
          <w:rFonts w:hAnsi="黑体" w:hint="eastAsia"/>
        </w:rPr>
        <w:t xml:space="preserve"> </w:t>
      </w:r>
      <w:r w:rsidR="00675933">
        <w:rPr>
          <w:rFonts w:hAnsi="黑体"/>
        </w:rPr>
        <w:t xml:space="preserve"> </w:t>
      </w:r>
      <w:r w:rsidR="00675933" w:rsidRPr="00A7527C">
        <w:rPr>
          <w:rFonts w:hAnsi="黑体"/>
        </w:rPr>
        <w:t>technical communication standard</w:t>
      </w:r>
      <w:bookmarkEnd w:id="76"/>
    </w:p>
    <w:p w14:paraId="3EE4A892" w14:textId="305E3934" w:rsidR="00D935DF" w:rsidRPr="00A7527C" w:rsidRDefault="00D935DF" w:rsidP="005B47CF">
      <w:pPr>
        <w:pStyle w:val="afff7"/>
        <w:ind w:firstLine="420"/>
      </w:pPr>
      <w:r w:rsidRPr="00A7527C">
        <w:rPr>
          <w:rFonts w:hint="eastAsia"/>
        </w:rPr>
        <w:t>在</w:t>
      </w:r>
      <w:r w:rsidR="00E06BC6" w:rsidRPr="00A7527C">
        <w:rPr>
          <w:rFonts w:hint="eastAsia"/>
        </w:rPr>
        <w:t>技</w:t>
      </w:r>
      <w:r w:rsidR="00E06BC6" w:rsidRPr="00A7527C">
        <w:t>术</w:t>
      </w:r>
      <w:r w:rsidRPr="00A7527C">
        <w:rPr>
          <w:rFonts w:hint="eastAsia"/>
        </w:rPr>
        <w:t>信息开发过程中，参与</w:t>
      </w:r>
      <w:r w:rsidR="009001CA" w:rsidRPr="00A7527C">
        <w:rPr>
          <w:rFonts w:hint="eastAsia"/>
        </w:rPr>
        <w:t>者</w:t>
      </w:r>
      <w:r w:rsidRPr="00A7527C">
        <w:rPr>
          <w:rFonts w:hint="eastAsia"/>
        </w:rPr>
        <w:t>共同遵守的一套信息开发的规则，包括术语、写作风格、受控语言、图形编制等</w:t>
      </w:r>
      <w:r w:rsidRPr="00A7527C">
        <w:t>的</w:t>
      </w:r>
      <w:r w:rsidRPr="00A7527C">
        <w:rPr>
          <w:rFonts w:hint="eastAsia"/>
        </w:rPr>
        <w:t>规则。</w:t>
      </w:r>
    </w:p>
    <w:p w14:paraId="1F1A0DDA" w14:textId="77777777" w:rsidR="008D4D8F" w:rsidRDefault="008D4D8F" w:rsidP="008D4D8F">
      <w:pPr>
        <w:pStyle w:val="af"/>
        <w:numPr>
          <w:ilvl w:val="0"/>
          <w:numId w:val="14"/>
        </w:numPr>
        <w:spacing w:beforeLines="0" w:before="0" w:afterLines="0" w:after="0"/>
        <w:ind w:left="420"/>
        <w:rPr>
          <w:rFonts w:hAnsi="黑体"/>
        </w:rPr>
      </w:pPr>
      <w:bookmarkStart w:id="77" w:name="_Toc505089326"/>
    </w:p>
    <w:p w14:paraId="6523C4C0" w14:textId="2943DDE9" w:rsidR="00D935DF" w:rsidRPr="00A7527C" w:rsidRDefault="00D935DF" w:rsidP="008D4D8F">
      <w:pPr>
        <w:pStyle w:val="af"/>
        <w:numPr>
          <w:ilvl w:val="0"/>
          <w:numId w:val="0"/>
        </w:numPr>
        <w:spacing w:beforeLines="0" w:before="0" w:afterLines="0" w:after="0"/>
        <w:ind w:left="420"/>
        <w:rPr>
          <w:rFonts w:hAnsi="黑体"/>
        </w:rPr>
      </w:pPr>
      <w:r w:rsidRPr="00A7527C">
        <w:rPr>
          <w:rFonts w:hAnsi="黑体"/>
        </w:rPr>
        <w:t>工具链</w:t>
      </w:r>
      <w:r w:rsidR="00675933">
        <w:rPr>
          <w:rFonts w:hAnsi="黑体" w:hint="eastAsia"/>
        </w:rPr>
        <w:t xml:space="preserve"> </w:t>
      </w:r>
      <w:r w:rsidR="00675933">
        <w:rPr>
          <w:rFonts w:hAnsi="黑体"/>
        </w:rPr>
        <w:t xml:space="preserve"> </w:t>
      </w:r>
      <w:r w:rsidR="00675933" w:rsidRPr="00A7527C">
        <w:rPr>
          <w:rFonts w:hAnsi="黑体"/>
        </w:rPr>
        <w:t>tool kit</w:t>
      </w:r>
      <w:bookmarkEnd w:id="77"/>
    </w:p>
    <w:p w14:paraId="283FE02E" w14:textId="29C53FCE" w:rsidR="00D935DF" w:rsidRPr="00A7527C" w:rsidRDefault="00D935DF" w:rsidP="005B47CF">
      <w:pPr>
        <w:pStyle w:val="afff7"/>
        <w:ind w:firstLine="420"/>
      </w:pPr>
      <w:r w:rsidRPr="00A7527C">
        <w:rPr>
          <w:rFonts w:hint="eastAsia"/>
        </w:rPr>
        <w:t>在</w:t>
      </w:r>
      <w:r w:rsidRPr="00A7527C">
        <w:t>一套流程里面用到的每个工具和相关的</w:t>
      </w:r>
      <w:proofErr w:type="gramStart"/>
      <w:r w:rsidRPr="00A7527C">
        <w:t>库组成</w:t>
      </w:r>
      <w:proofErr w:type="gramEnd"/>
      <w:r w:rsidRPr="00A7527C">
        <w:t>的集合</w:t>
      </w:r>
      <w:r w:rsidRPr="00A7527C">
        <w:rPr>
          <w:rFonts w:hint="eastAsia"/>
        </w:rPr>
        <w:t>。</w:t>
      </w:r>
    </w:p>
    <w:p w14:paraId="358803CD" w14:textId="77777777" w:rsidR="00D935DF" w:rsidRPr="00A7527C" w:rsidRDefault="00D935DF" w:rsidP="005B47CF">
      <w:pPr>
        <w:pStyle w:val="afff7"/>
        <w:ind w:firstLine="420"/>
      </w:pPr>
      <w:r w:rsidRPr="00A7527C">
        <w:t>技术传播</w:t>
      </w:r>
      <w:r w:rsidRPr="00A7527C">
        <w:rPr>
          <w:rFonts w:hint="eastAsia"/>
        </w:rPr>
        <w:t>的工具</w:t>
      </w:r>
      <w:proofErr w:type="gramStart"/>
      <w:r w:rsidRPr="00A7527C">
        <w:rPr>
          <w:rFonts w:hint="eastAsia"/>
        </w:rPr>
        <w:t>链就是</w:t>
      </w:r>
      <w:proofErr w:type="gramEnd"/>
      <w:r w:rsidRPr="00A7527C">
        <w:rPr>
          <w:rFonts w:hint="eastAsia"/>
        </w:rPr>
        <w:t>指在</w:t>
      </w:r>
      <w:r w:rsidR="00733546" w:rsidRPr="00A7527C">
        <w:t>技术信息产品</w:t>
      </w:r>
      <w:r w:rsidRPr="00A7527C">
        <w:rPr>
          <w:rFonts w:hint="eastAsia"/>
        </w:rPr>
        <w:t>的设计和开发过程中，所使用到的相关工具和库的集合。</w:t>
      </w:r>
    </w:p>
    <w:p w14:paraId="3E06A710" w14:textId="77777777" w:rsidR="00D935DF" w:rsidRPr="00485678" w:rsidRDefault="00D935DF" w:rsidP="00485678">
      <w:pPr>
        <w:pStyle w:val="af"/>
        <w:numPr>
          <w:ilvl w:val="1"/>
          <w:numId w:val="13"/>
        </w:numPr>
        <w:spacing w:beforeLines="100" w:before="312" w:afterLines="100" w:after="312"/>
        <w:ind w:left="284"/>
      </w:pPr>
      <w:bookmarkStart w:id="78" w:name="_Toc505089327"/>
      <w:r w:rsidRPr="00485678">
        <w:rPr>
          <w:rFonts w:hint="eastAsia"/>
        </w:rPr>
        <w:t>基本要求</w:t>
      </w:r>
      <w:bookmarkEnd w:id="78"/>
    </w:p>
    <w:p w14:paraId="2043F79E" w14:textId="3A85B3A3" w:rsidR="00D935DF" w:rsidRPr="00A7527C" w:rsidRDefault="005C2074" w:rsidP="00675933">
      <w:pPr>
        <w:pStyle w:val="af"/>
        <w:numPr>
          <w:ilvl w:val="0"/>
          <w:numId w:val="15"/>
        </w:numPr>
        <w:spacing w:before="156" w:after="156"/>
        <w:ind w:left="420"/>
        <w:rPr>
          <w:rFonts w:hAnsi="黑体"/>
        </w:rPr>
      </w:pPr>
      <w:bookmarkStart w:id="79" w:name="_Toc505089328"/>
      <w:r>
        <w:rPr>
          <w:rFonts w:hAnsi="黑体" w:hint="eastAsia"/>
        </w:rPr>
        <w:t xml:space="preserve"> </w:t>
      </w:r>
      <w:r w:rsidR="00D935DF" w:rsidRPr="00A7527C">
        <w:rPr>
          <w:rFonts w:hAnsi="黑体" w:hint="eastAsia"/>
        </w:rPr>
        <w:t>职业道德</w:t>
      </w:r>
      <w:bookmarkEnd w:id="79"/>
    </w:p>
    <w:p w14:paraId="6A7F23F7" w14:textId="77777777" w:rsidR="00D935DF" w:rsidRPr="00A7527C" w:rsidRDefault="00D935DF" w:rsidP="006F12A9">
      <w:pPr>
        <w:widowControl/>
        <w:ind w:firstLineChars="200" w:firstLine="420"/>
        <w:jc w:val="left"/>
        <w:rPr>
          <w:rFonts w:ascii="宋体"/>
          <w:kern w:val="0"/>
          <w:szCs w:val="20"/>
        </w:rPr>
      </w:pPr>
      <w:r w:rsidRPr="00A7527C">
        <w:rPr>
          <w:rFonts w:ascii="宋体"/>
          <w:kern w:val="0"/>
          <w:szCs w:val="20"/>
        </w:rPr>
        <w:t>从业人员</w:t>
      </w:r>
      <w:r w:rsidRPr="00A7527C">
        <w:rPr>
          <w:rFonts w:ascii="宋体" w:hint="eastAsia"/>
          <w:kern w:val="0"/>
          <w:szCs w:val="20"/>
        </w:rPr>
        <w:t>的职业道德包括但不限于：</w:t>
      </w:r>
    </w:p>
    <w:p w14:paraId="2A93A415" w14:textId="75A0ABFD" w:rsidR="00D935DF" w:rsidRPr="00A7527C" w:rsidRDefault="00D935DF" w:rsidP="00F61A28">
      <w:pPr>
        <w:pStyle w:val="afffff3"/>
        <w:widowControl/>
        <w:numPr>
          <w:ilvl w:val="0"/>
          <w:numId w:val="17"/>
        </w:numPr>
        <w:ind w:left="794" w:firstLineChars="0" w:hanging="340"/>
        <w:jc w:val="left"/>
        <w:rPr>
          <w:rFonts w:ascii="宋体"/>
          <w:kern w:val="0"/>
          <w:szCs w:val="20"/>
        </w:rPr>
      </w:pPr>
      <w:r w:rsidRPr="00A7527C">
        <w:rPr>
          <w:rFonts w:ascii="宋体" w:hint="eastAsia"/>
          <w:kern w:val="0"/>
          <w:szCs w:val="20"/>
        </w:rPr>
        <w:t>遵纪守法，爱岗敬业；</w:t>
      </w:r>
    </w:p>
    <w:p w14:paraId="7D0A7BF0" w14:textId="2FF30884" w:rsidR="00D935DF" w:rsidRPr="00A7527C" w:rsidRDefault="00D935DF" w:rsidP="00F61A28">
      <w:pPr>
        <w:pStyle w:val="afffff3"/>
        <w:widowControl/>
        <w:numPr>
          <w:ilvl w:val="0"/>
          <w:numId w:val="17"/>
        </w:numPr>
        <w:ind w:left="794" w:firstLineChars="0" w:hanging="340"/>
        <w:jc w:val="left"/>
        <w:rPr>
          <w:rFonts w:ascii="宋体"/>
          <w:kern w:val="0"/>
          <w:szCs w:val="20"/>
        </w:rPr>
      </w:pPr>
      <w:r w:rsidRPr="00A7527C">
        <w:rPr>
          <w:rFonts w:ascii="宋体" w:hint="eastAsia"/>
          <w:kern w:val="0"/>
          <w:szCs w:val="20"/>
        </w:rPr>
        <w:t>诚实守信，严守机密；</w:t>
      </w:r>
    </w:p>
    <w:p w14:paraId="16419CE0" w14:textId="199A7052" w:rsidR="00D935DF" w:rsidRPr="00A7527C" w:rsidRDefault="00D935DF" w:rsidP="00F61A28">
      <w:pPr>
        <w:pStyle w:val="afffff3"/>
        <w:widowControl/>
        <w:numPr>
          <w:ilvl w:val="0"/>
          <w:numId w:val="17"/>
        </w:numPr>
        <w:ind w:left="794" w:firstLineChars="0" w:hanging="340"/>
        <w:jc w:val="left"/>
        <w:rPr>
          <w:rFonts w:ascii="宋体"/>
          <w:kern w:val="0"/>
          <w:szCs w:val="20"/>
        </w:rPr>
      </w:pPr>
      <w:r w:rsidRPr="00A7527C">
        <w:rPr>
          <w:rFonts w:ascii="宋体" w:hint="eastAsia"/>
          <w:kern w:val="0"/>
          <w:szCs w:val="20"/>
        </w:rPr>
        <w:t>严谨认真，精益求精。</w:t>
      </w:r>
    </w:p>
    <w:p w14:paraId="6E2C0C6C" w14:textId="36493807" w:rsidR="00D935DF" w:rsidRPr="00A7527C" w:rsidRDefault="005C2074" w:rsidP="00860768">
      <w:pPr>
        <w:pStyle w:val="af"/>
        <w:numPr>
          <w:ilvl w:val="0"/>
          <w:numId w:val="15"/>
        </w:numPr>
        <w:spacing w:before="156" w:after="156"/>
        <w:ind w:left="420"/>
        <w:rPr>
          <w:rFonts w:hAnsi="黑体"/>
        </w:rPr>
      </w:pPr>
      <w:bookmarkStart w:id="80" w:name="_Toc505089329"/>
      <w:r>
        <w:rPr>
          <w:rFonts w:hAnsi="黑体" w:hint="eastAsia"/>
        </w:rPr>
        <w:t xml:space="preserve"> </w:t>
      </w:r>
      <w:r w:rsidR="00D935DF" w:rsidRPr="00A7527C">
        <w:rPr>
          <w:rFonts w:hAnsi="黑体" w:hint="eastAsia"/>
        </w:rPr>
        <w:t>基础知识</w:t>
      </w:r>
      <w:bookmarkEnd w:id="80"/>
    </w:p>
    <w:p w14:paraId="2AE57D47" w14:textId="77777777" w:rsidR="00D935DF" w:rsidRPr="00A7527C" w:rsidRDefault="00D935DF" w:rsidP="00485678">
      <w:pPr>
        <w:widowControl/>
        <w:ind w:firstLineChars="202" w:firstLine="424"/>
        <w:jc w:val="left"/>
        <w:rPr>
          <w:rFonts w:ascii="宋体"/>
          <w:kern w:val="0"/>
          <w:szCs w:val="20"/>
        </w:rPr>
      </w:pPr>
      <w:r w:rsidRPr="00A7527C">
        <w:rPr>
          <w:rFonts w:ascii="宋体"/>
          <w:kern w:val="0"/>
          <w:szCs w:val="20"/>
        </w:rPr>
        <w:t>从业人员</w:t>
      </w:r>
      <w:r w:rsidRPr="00A7527C">
        <w:rPr>
          <w:rFonts w:ascii="宋体" w:hint="eastAsia"/>
          <w:kern w:val="0"/>
          <w:szCs w:val="20"/>
        </w:rPr>
        <w:t>的基础知识包括但不限于：</w:t>
      </w:r>
    </w:p>
    <w:p w14:paraId="4103D1F4" w14:textId="54D3AE63" w:rsidR="00D935DF" w:rsidRPr="00A7527C" w:rsidRDefault="00D935DF" w:rsidP="00F61A28">
      <w:pPr>
        <w:pStyle w:val="afffff3"/>
        <w:widowControl/>
        <w:numPr>
          <w:ilvl w:val="0"/>
          <w:numId w:val="25"/>
        </w:numPr>
        <w:ind w:left="794" w:firstLineChars="0" w:hanging="340"/>
        <w:jc w:val="left"/>
        <w:rPr>
          <w:rFonts w:ascii="宋体"/>
          <w:kern w:val="0"/>
          <w:szCs w:val="20"/>
        </w:rPr>
      </w:pPr>
      <w:r w:rsidRPr="00A7527C">
        <w:rPr>
          <w:rFonts w:ascii="宋体" w:hint="eastAsia"/>
          <w:kern w:val="0"/>
          <w:szCs w:val="20"/>
        </w:rPr>
        <w:t>与产品相关的知识，含技术、法律法规、安全、环境等；</w:t>
      </w:r>
    </w:p>
    <w:p w14:paraId="4A9A4A38" w14:textId="7729484A" w:rsidR="00D935DF" w:rsidRPr="00A7527C" w:rsidRDefault="00D935DF" w:rsidP="00F61A28">
      <w:pPr>
        <w:pStyle w:val="afffff3"/>
        <w:widowControl/>
        <w:numPr>
          <w:ilvl w:val="0"/>
          <w:numId w:val="25"/>
        </w:numPr>
        <w:ind w:left="794" w:firstLineChars="0" w:hanging="340"/>
        <w:jc w:val="left"/>
        <w:rPr>
          <w:rFonts w:ascii="宋体"/>
          <w:kern w:val="0"/>
          <w:szCs w:val="20"/>
        </w:rPr>
      </w:pPr>
      <w:r w:rsidRPr="00A7527C">
        <w:rPr>
          <w:rFonts w:ascii="宋体" w:hint="eastAsia"/>
          <w:kern w:val="0"/>
          <w:szCs w:val="20"/>
        </w:rPr>
        <w:t>与信息传播相关的知识，</w:t>
      </w:r>
      <w:r w:rsidR="00970D25" w:rsidRPr="00970D25">
        <w:rPr>
          <w:rFonts w:ascii="宋体" w:hint="eastAsia"/>
          <w:kern w:val="0"/>
          <w:szCs w:val="20"/>
        </w:rPr>
        <w:t>含技术信息开发、信息架构、术语管理、语料管理、媒体制作等</w:t>
      </w:r>
      <w:r w:rsidRPr="00A7527C">
        <w:rPr>
          <w:rFonts w:ascii="宋体" w:hint="eastAsia"/>
          <w:kern w:val="0"/>
          <w:szCs w:val="20"/>
        </w:rPr>
        <w:t>。</w:t>
      </w:r>
    </w:p>
    <w:p w14:paraId="1C1E1240" w14:textId="77777777" w:rsidR="00D935DF" w:rsidRPr="00C26AFE" w:rsidRDefault="00D935DF" w:rsidP="00C26AFE">
      <w:pPr>
        <w:pStyle w:val="af"/>
        <w:numPr>
          <w:ilvl w:val="1"/>
          <w:numId w:val="13"/>
        </w:numPr>
        <w:spacing w:beforeLines="100" w:before="312" w:afterLines="100" w:after="312"/>
        <w:ind w:left="284"/>
      </w:pPr>
      <w:bookmarkStart w:id="81" w:name="_Toc505089330"/>
      <w:r w:rsidRPr="00C26AFE">
        <w:rPr>
          <w:rFonts w:hint="eastAsia"/>
        </w:rPr>
        <w:t>职业能力要求</w:t>
      </w:r>
      <w:bookmarkEnd w:id="81"/>
    </w:p>
    <w:p w14:paraId="48AED4CD" w14:textId="76807E99" w:rsidR="00D935DF" w:rsidRPr="00A7527C" w:rsidRDefault="005C2074" w:rsidP="00F212EC">
      <w:pPr>
        <w:pStyle w:val="af"/>
        <w:numPr>
          <w:ilvl w:val="0"/>
          <w:numId w:val="16"/>
        </w:numPr>
        <w:spacing w:before="156" w:after="156"/>
        <w:ind w:left="420"/>
        <w:rPr>
          <w:rFonts w:hAnsi="黑体"/>
        </w:rPr>
      </w:pPr>
      <w:bookmarkStart w:id="82" w:name="_Toc505089331"/>
      <w:r>
        <w:rPr>
          <w:rFonts w:hAnsi="黑体" w:hint="eastAsia"/>
        </w:rPr>
        <w:t xml:space="preserve"> </w:t>
      </w:r>
      <w:r w:rsidR="00D935DF" w:rsidRPr="00A7527C">
        <w:rPr>
          <w:rFonts w:hAnsi="黑体" w:hint="eastAsia"/>
        </w:rPr>
        <w:t>职业功能</w:t>
      </w:r>
      <w:bookmarkEnd w:id="82"/>
    </w:p>
    <w:p w14:paraId="7626951C" w14:textId="77777777" w:rsidR="00D935DF" w:rsidRPr="00A7527C" w:rsidRDefault="00D935DF" w:rsidP="006F12A9">
      <w:pPr>
        <w:widowControl/>
        <w:ind w:firstLineChars="200" w:firstLine="420"/>
        <w:jc w:val="left"/>
        <w:rPr>
          <w:rFonts w:ascii="宋体"/>
          <w:kern w:val="0"/>
          <w:szCs w:val="20"/>
        </w:rPr>
      </w:pPr>
      <w:r w:rsidRPr="00A7527C">
        <w:rPr>
          <w:rFonts w:ascii="宋体" w:hint="eastAsia"/>
          <w:kern w:val="0"/>
          <w:szCs w:val="20"/>
        </w:rPr>
        <w:t>本职业的职业功能包括：</w:t>
      </w:r>
      <w:r w:rsidRPr="00A7527C">
        <w:rPr>
          <w:rFonts w:ascii="宋体"/>
          <w:kern w:val="0"/>
          <w:szCs w:val="20"/>
        </w:rPr>
        <w:t>根据</w:t>
      </w:r>
      <w:r w:rsidRPr="00A7527C">
        <w:rPr>
          <w:rFonts w:ascii="宋体" w:hint="eastAsia"/>
          <w:kern w:val="0"/>
          <w:szCs w:val="20"/>
        </w:rPr>
        <w:t>客户与特定对象的</w:t>
      </w:r>
      <w:r w:rsidRPr="00A7527C">
        <w:rPr>
          <w:rFonts w:ascii="宋体"/>
          <w:kern w:val="0"/>
          <w:szCs w:val="20"/>
        </w:rPr>
        <w:t>需求，</w:t>
      </w:r>
      <w:r w:rsidRPr="00A7527C">
        <w:rPr>
          <w:rFonts w:ascii="宋体" w:hint="eastAsia"/>
          <w:kern w:val="0"/>
          <w:szCs w:val="20"/>
        </w:rPr>
        <w:t>完成其生命周期内的所有技术信息交付。</w:t>
      </w:r>
    </w:p>
    <w:p w14:paraId="41334ECE" w14:textId="0F2D995B" w:rsidR="00D935DF" w:rsidRPr="00A7527C" w:rsidRDefault="00D935DF" w:rsidP="006F12A9">
      <w:pPr>
        <w:widowControl/>
        <w:ind w:firstLineChars="200" w:firstLine="420"/>
        <w:jc w:val="left"/>
        <w:rPr>
          <w:rFonts w:ascii="宋体"/>
          <w:kern w:val="0"/>
          <w:szCs w:val="20"/>
        </w:rPr>
      </w:pPr>
      <w:r w:rsidRPr="00A7527C">
        <w:rPr>
          <w:rFonts w:ascii="宋体" w:hint="eastAsia"/>
          <w:kern w:val="0"/>
          <w:szCs w:val="20"/>
        </w:rPr>
        <w:t>以交付的</w:t>
      </w:r>
      <w:r w:rsidR="00733546" w:rsidRPr="00A7527C">
        <w:rPr>
          <w:rFonts w:ascii="宋体"/>
          <w:kern w:val="0"/>
          <w:szCs w:val="20"/>
        </w:rPr>
        <w:t>技术信息产品</w:t>
      </w:r>
      <w:r w:rsidRPr="00A7527C">
        <w:rPr>
          <w:rFonts w:ascii="宋体" w:hint="eastAsia"/>
          <w:kern w:val="0"/>
          <w:szCs w:val="20"/>
        </w:rPr>
        <w:t>为目标，其工作范围</w:t>
      </w:r>
      <w:r w:rsidR="0000319C">
        <w:rPr>
          <w:rFonts w:ascii="宋体" w:hint="eastAsia"/>
          <w:kern w:val="0"/>
          <w:szCs w:val="20"/>
        </w:rPr>
        <w:t>包括</w:t>
      </w:r>
      <w:r w:rsidRPr="00A7527C">
        <w:rPr>
          <w:rFonts w:ascii="宋体" w:hint="eastAsia"/>
          <w:kern w:val="0"/>
          <w:szCs w:val="20"/>
        </w:rPr>
        <w:t>：对技术信息进行</w:t>
      </w:r>
      <w:r w:rsidRPr="00A7527C">
        <w:rPr>
          <w:rFonts w:ascii="宋体"/>
          <w:kern w:val="0"/>
          <w:szCs w:val="20"/>
        </w:rPr>
        <w:t>需求评估</w:t>
      </w:r>
      <w:r w:rsidRPr="00A7527C">
        <w:rPr>
          <w:rFonts w:ascii="宋体" w:hint="eastAsia"/>
          <w:kern w:val="0"/>
          <w:szCs w:val="20"/>
        </w:rPr>
        <w:t>，针对</w:t>
      </w:r>
      <w:r w:rsidR="00733546" w:rsidRPr="00A7527C">
        <w:rPr>
          <w:rFonts w:ascii="宋体"/>
          <w:kern w:val="0"/>
          <w:szCs w:val="20"/>
        </w:rPr>
        <w:t>技术信息产品</w:t>
      </w:r>
      <w:r w:rsidRPr="00A7527C">
        <w:rPr>
          <w:rFonts w:ascii="宋体" w:hint="eastAsia"/>
          <w:kern w:val="0"/>
          <w:szCs w:val="20"/>
        </w:rPr>
        <w:t>进行项目计划，根据计划完成技术信息的架构设计、开发、</w:t>
      </w:r>
      <w:r w:rsidRPr="00A7527C">
        <w:rPr>
          <w:rFonts w:ascii="宋体"/>
          <w:kern w:val="0"/>
          <w:szCs w:val="20"/>
        </w:rPr>
        <w:t>评审</w:t>
      </w:r>
      <w:r w:rsidRPr="00A7527C">
        <w:rPr>
          <w:rFonts w:ascii="宋体" w:hint="eastAsia"/>
          <w:kern w:val="0"/>
          <w:szCs w:val="20"/>
        </w:rPr>
        <w:t>和交付。</w:t>
      </w:r>
      <w:r w:rsidRPr="00A7527C">
        <w:rPr>
          <w:rFonts w:ascii="宋体"/>
          <w:kern w:val="0"/>
          <w:szCs w:val="20"/>
        </w:rPr>
        <w:t>通过技术研究不断提升和改进</w:t>
      </w:r>
      <w:r w:rsidRPr="00A7527C">
        <w:rPr>
          <w:rFonts w:ascii="宋体" w:hint="eastAsia"/>
          <w:kern w:val="0"/>
          <w:szCs w:val="20"/>
        </w:rPr>
        <w:t>技术</w:t>
      </w:r>
      <w:r w:rsidRPr="00A7527C">
        <w:rPr>
          <w:rFonts w:ascii="宋体"/>
          <w:kern w:val="0"/>
          <w:szCs w:val="20"/>
        </w:rPr>
        <w:t>信息</w:t>
      </w:r>
      <w:r w:rsidRPr="00A7527C">
        <w:rPr>
          <w:rFonts w:ascii="宋体" w:hint="eastAsia"/>
          <w:kern w:val="0"/>
          <w:szCs w:val="20"/>
        </w:rPr>
        <w:t>的生产和交</w:t>
      </w:r>
      <w:r w:rsidRPr="00A7527C">
        <w:rPr>
          <w:rFonts w:ascii="宋体"/>
          <w:kern w:val="0"/>
          <w:szCs w:val="20"/>
        </w:rPr>
        <w:t>付形式，提升用户体验和用户满意度。</w:t>
      </w:r>
    </w:p>
    <w:p w14:paraId="68630395" w14:textId="086DDC3D" w:rsidR="00D935DF" w:rsidRPr="00A7527C" w:rsidRDefault="00D935DF" w:rsidP="00F212EC">
      <w:pPr>
        <w:pStyle w:val="af"/>
        <w:numPr>
          <w:ilvl w:val="0"/>
          <w:numId w:val="0"/>
        </w:numPr>
        <w:spacing w:before="156" w:after="156"/>
        <w:rPr>
          <w:rFonts w:hAnsi="黑体"/>
        </w:rPr>
      </w:pPr>
      <w:bookmarkStart w:id="83" w:name="_Toc505089332"/>
      <w:r w:rsidRPr="00A7527C">
        <w:rPr>
          <w:rFonts w:hAnsi="黑体" w:hint="eastAsia"/>
        </w:rPr>
        <w:t>5.2</w:t>
      </w:r>
      <w:r w:rsidR="005C2074">
        <w:rPr>
          <w:rFonts w:hAnsi="黑体"/>
        </w:rPr>
        <w:t xml:space="preserve"> </w:t>
      </w:r>
      <w:r w:rsidRPr="00A7527C">
        <w:rPr>
          <w:rFonts w:hAnsi="黑体" w:hint="eastAsia"/>
        </w:rPr>
        <w:t>工作内容</w:t>
      </w:r>
      <w:bookmarkEnd w:id="83"/>
    </w:p>
    <w:p w14:paraId="398D67A9" w14:textId="121CB71F" w:rsidR="00D935DF" w:rsidRPr="00A7527C" w:rsidRDefault="00D935DF" w:rsidP="00F212EC">
      <w:pPr>
        <w:pStyle w:val="af"/>
        <w:numPr>
          <w:ilvl w:val="0"/>
          <w:numId w:val="0"/>
        </w:numPr>
        <w:spacing w:before="156" w:after="156"/>
        <w:rPr>
          <w:rFonts w:hAnsi="黑体"/>
        </w:rPr>
      </w:pPr>
      <w:bookmarkStart w:id="84" w:name="_Toc505001470"/>
      <w:bookmarkStart w:id="85" w:name="_Toc505089333"/>
      <w:bookmarkStart w:id="86" w:name="_Toc497743545"/>
      <w:r w:rsidRPr="00A7527C">
        <w:rPr>
          <w:rFonts w:hAnsi="黑体" w:hint="eastAsia"/>
        </w:rPr>
        <w:lastRenderedPageBreak/>
        <w:t>5.2.1</w:t>
      </w:r>
      <w:r w:rsidR="005C2074">
        <w:rPr>
          <w:rFonts w:hAnsi="黑体"/>
        </w:rPr>
        <w:t xml:space="preserve">  </w:t>
      </w:r>
      <w:r w:rsidRPr="00A7527C">
        <w:rPr>
          <w:rFonts w:hAnsi="黑体"/>
        </w:rPr>
        <w:t>技术传播体系设计</w:t>
      </w:r>
      <w:r w:rsidR="00816420" w:rsidRPr="00A7527C">
        <w:rPr>
          <w:rFonts w:hAnsi="黑体"/>
        </w:rPr>
        <w:t>与构建</w:t>
      </w:r>
      <w:r w:rsidRPr="00A7527C">
        <w:rPr>
          <w:rFonts w:hAnsi="黑体" w:hint="eastAsia"/>
        </w:rPr>
        <w:t>、</w:t>
      </w:r>
      <w:r w:rsidRPr="00A7527C">
        <w:rPr>
          <w:rFonts w:hAnsi="黑体"/>
        </w:rPr>
        <w:t>建设与完善</w:t>
      </w:r>
      <w:bookmarkEnd w:id="84"/>
      <w:bookmarkEnd w:id="85"/>
    </w:p>
    <w:p w14:paraId="00CE93E4" w14:textId="6360F187" w:rsidR="00D935DF" w:rsidRPr="00A7527C" w:rsidRDefault="00D935DF" w:rsidP="006F12A9">
      <w:pPr>
        <w:widowControl/>
        <w:ind w:firstLineChars="200" w:firstLine="420"/>
        <w:jc w:val="left"/>
        <w:rPr>
          <w:rFonts w:ascii="宋体"/>
          <w:kern w:val="0"/>
          <w:szCs w:val="20"/>
        </w:rPr>
      </w:pPr>
      <w:r w:rsidRPr="00A7527C">
        <w:rPr>
          <w:rFonts w:ascii="宋体"/>
          <w:kern w:val="0"/>
          <w:szCs w:val="20"/>
        </w:rPr>
        <w:t>技术传播体系设计</w:t>
      </w:r>
      <w:r w:rsidR="00816420" w:rsidRPr="00A7527C">
        <w:rPr>
          <w:rFonts w:ascii="宋体"/>
          <w:kern w:val="0"/>
          <w:szCs w:val="20"/>
        </w:rPr>
        <w:t>与构建</w:t>
      </w:r>
      <w:r w:rsidRPr="00A7527C">
        <w:rPr>
          <w:rFonts w:ascii="宋体" w:hint="eastAsia"/>
          <w:kern w:val="0"/>
          <w:szCs w:val="20"/>
        </w:rPr>
        <w:t>的工作内容包括但不限于：</w:t>
      </w:r>
    </w:p>
    <w:p w14:paraId="100C4EF9" w14:textId="79190456" w:rsidR="00D935DF" w:rsidRPr="00A7527C" w:rsidRDefault="00D935DF" w:rsidP="00F61A28">
      <w:pPr>
        <w:pStyle w:val="afffff3"/>
        <w:widowControl/>
        <w:numPr>
          <w:ilvl w:val="0"/>
          <w:numId w:val="18"/>
        </w:numPr>
        <w:ind w:left="794" w:firstLineChars="0" w:hanging="340"/>
        <w:jc w:val="left"/>
        <w:rPr>
          <w:rFonts w:ascii="宋体"/>
          <w:kern w:val="0"/>
          <w:szCs w:val="20"/>
        </w:rPr>
      </w:pPr>
      <w:r w:rsidRPr="00A7527C">
        <w:rPr>
          <w:rFonts w:ascii="宋体" w:hint="eastAsia"/>
          <w:kern w:val="0"/>
          <w:szCs w:val="20"/>
        </w:rPr>
        <w:t>制定</w:t>
      </w:r>
      <w:r w:rsidRPr="00A7527C">
        <w:rPr>
          <w:rFonts w:ascii="宋体"/>
          <w:kern w:val="0"/>
          <w:szCs w:val="20"/>
        </w:rPr>
        <w:t>技术传播</w:t>
      </w:r>
      <w:r w:rsidRPr="00A7527C">
        <w:rPr>
          <w:rFonts w:ascii="宋体" w:hint="eastAsia"/>
          <w:kern w:val="0"/>
          <w:szCs w:val="20"/>
        </w:rPr>
        <w:t>的标准化开发流程，</w:t>
      </w:r>
      <w:r w:rsidR="00D049D9" w:rsidRPr="00A7527C">
        <w:rPr>
          <w:rFonts w:ascii="宋体"/>
          <w:kern w:val="0"/>
          <w:szCs w:val="20"/>
        </w:rPr>
        <w:t>如</w:t>
      </w:r>
      <w:r w:rsidRPr="00A7527C">
        <w:rPr>
          <w:rFonts w:ascii="宋体" w:hint="eastAsia"/>
          <w:kern w:val="0"/>
          <w:szCs w:val="20"/>
        </w:rPr>
        <w:t>：根据不同对象的生命周期中需要提交的</w:t>
      </w:r>
      <w:r w:rsidRPr="00A7527C">
        <w:rPr>
          <w:rFonts w:ascii="宋体"/>
          <w:kern w:val="0"/>
          <w:szCs w:val="20"/>
        </w:rPr>
        <w:t>信息</w:t>
      </w:r>
      <w:r w:rsidRPr="00A7527C">
        <w:rPr>
          <w:rFonts w:ascii="宋体" w:hint="eastAsia"/>
          <w:kern w:val="0"/>
          <w:szCs w:val="20"/>
        </w:rPr>
        <w:t>资料，设计符合其需求的</w:t>
      </w:r>
      <w:r w:rsidRPr="00A7527C">
        <w:rPr>
          <w:rFonts w:ascii="宋体"/>
          <w:kern w:val="0"/>
          <w:szCs w:val="20"/>
        </w:rPr>
        <w:t>信息</w:t>
      </w:r>
      <w:r w:rsidRPr="00A7527C">
        <w:rPr>
          <w:rFonts w:ascii="宋体" w:hint="eastAsia"/>
          <w:kern w:val="0"/>
          <w:szCs w:val="20"/>
        </w:rPr>
        <w:t>开发流程，监控</w:t>
      </w:r>
      <w:r w:rsidRPr="00A7527C">
        <w:rPr>
          <w:rFonts w:ascii="宋体"/>
          <w:kern w:val="0"/>
          <w:szCs w:val="20"/>
        </w:rPr>
        <w:t>信息</w:t>
      </w:r>
      <w:r w:rsidRPr="00A7527C">
        <w:rPr>
          <w:rFonts w:ascii="宋体" w:hint="eastAsia"/>
          <w:kern w:val="0"/>
          <w:szCs w:val="20"/>
        </w:rPr>
        <w:t>的开发过程符合流程性，反馈流程中的问题，优化流程，保障</w:t>
      </w:r>
      <w:r w:rsidRPr="00A7527C">
        <w:rPr>
          <w:rFonts w:ascii="宋体"/>
          <w:kern w:val="0"/>
          <w:szCs w:val="20"/>
        </w:rPr>
        <w:t>信息</w:t>
      </w:r>
      <w:r w:rsidRPr="00A7527C">
        <w:rPr>
          <w:rFonts w:ascii="宋体" w:hint="eastAsia"/>
          <w:kern w:val="0"/>
          <w:szCs w:val="20"/>
        </w:rPr>
        <w:t>高效的交付等</w:t>
      </w:r>
      <w:r w:rsidR="006F12A9">
        <w:rPr>
          <w:rFonts w:ascii="宋体" w:hint="eastAsia"/>
          <w:kern w:val="0"/>
          <w:szCs w:val="20"/>
        </w:rPr>
        <w:t>；</w:t>
      </w:r>
    </w:p>
    <w:p w14:paraId="433E6253" w14:textId="5142FF71" w:rsidR="00D935DF" w:rsidRPr="00A7527C" w:rsidRDefault="00D935DF" w:rsidP="00F61A28">
      <w:pPr>
        <w:pStyle w:val="afffff3"/>
        <w:widowControl/>
        <w:numPr>
          <w:ilvl w:val="0"/>
          <w:numId w:val="18"/>
        </w:numPr>
        <w:ind w:left="794" w:firstLineChars="0" w:hanging="340"/>
        <w:jc w:val="left"/>
        <w:rPr>
          <w:rFonts w:ascii="宋体"/>
          <w:kern w:val="0"/>
          <w:szCs w:val="20"/>
        </w:rPr>
      </w:pPr>
      <w:r w:rsidRPr="00A7527C">
        <w:rPr>
          <w:rFonts w:ascii="宋体" w:hint="eastAsia"/>
          <w:kern w:val="0"/>
          <w:szCs w:val="20"/>
        </w:rPr>
        <w:t>制定</w:t>
      </w:r>
      <w:r w:rsidRPr="00A7527C">
        <w:rPr>
          <w:rFonts w:ascii="宋体"/>
          <w:kern w:val="0"/>
          <w:szCs w:val="20"/>
        </w:rPr>
        <w:t>技术传播</w:t>
      </w:r>
      <w:r w:rsidRPr="00A7527C">
        <w:rPr>
          <w:rFonts w:ascii="宋体" w:hint="eastAsia"/>
          <w:kern w:val="0"/>
          <w:szCs w:val="20"/>
        </w:rPr>
        <w:t>的相关规范，</w:t>
      </w:r>
      <w:r w:rsidR="00D049D9" w:rsidRPr="00A7527C">
        <w:rPr>
          <w:rFonts w:ascii="宋体"/>
          <w:kern w:val="0"/>
          <w:szCs w:val="20"/>
        </w:rPr>
        <w:t>如</w:t>
      </w:r>
      <w:r w:rsidRPr="00A7527C">
        <w:rPr>
          <w:rFonts w:ascii="宋体" w:hint="eastAsia"/>
          <w:kern w:val="0"/>
          <w:szCs w:val="20"/>
        </w:rPr>
        <w:t>：根据不同对象的生命周期中需要提交的</w:t>
      </w:r>
      <w:r w:rsidRPr="00A7527C">
        <w:rPr>
          <w:rFonts w:ascii="宋体"/>
          <w:kern w:val="0"/>
          <w:szCs w:val="20"/>
        </w:rPr>
        <w:t>信息</w:t>
      </w:r>
      <w:r w:rsidRPr="00A7527C">
        <w:rPr>
          <w:rFonts w:ascii="宋体" w:hint="eastAsia"/>
          <w:kern w:val="0"/>
          <w:szCs w:val="20"/>
        </w:rPr>
        <w:t>资料，制</w:t>
      </w:r>
      <w:r w:rsidRPr="00A7527C">
        <w:rPr>
          <w:rFonts w:ascii="宋体"/>
          <w:kern w:val="0"/>
          <w:szCs w:val="20"/>
        </w:rPr>
        <w:t>定</w:t>
      </w:r>
      <w:r w:rsidRPr="00A7527C">
        <w:rPr>
          <w:rFonts w:ascii="宋体" w:hint="eastAsia"/>
          <w:kern w:val="0"/>
          <w:szCs w:val="20"/>
        </w:rPr>
        <w:t>符合其需求的</w:t>
      </w:r>
      <w:r w:rsidRPr="00A7527C">
        <w:rPr>
          <w:rFonts w:ascii="宋体"/>
          <w:kern w:val="0"/>
          <w:szCs w:val="20"/>
        </w:rPr>
        <w:t>信息</w:t>
      </w:r>
      <w:r w:rsidRPr="00A7527C">
        <w:rPr>
          <w:rFonts w:ascii="宋体" w:hint="eastAsia"/>
          <w:kern w:val="0"/>
          <w:szCs w:val="20"/>
        </w:rPr>
        <w:t>开发规范，监控</w:t>
      </w:r>
      <w:r w:rsidRPr="00A7527C">
        <w:rPr>
          <w:rFonts w:ascii="宋体"/>
          <w:kern w:val="0"/>
          <w:szCs w:val="20"/>
        </w:rPr>
        <w:t>信息</w:t>
      </w:r>
      <w:r w:rsidRPr="00A7527C">
        <w:rPr>
          <w:rFonts w:ascii="宋体" w:hint="eastAsia"/>
          <w:kern w:val="0"/>
          <w:szCs w:val="20"/>
        </w:rPr>
        <w:t>符合规范，反馈规范中的问题，优化规范，保障</w:t>
      </w:r>
      <w:r w:rsidRPr="00A7527C">
        <w:rPr>
          <w:rFonts w:ascii="宋体"/>
          <w:kern w:val="0"/>
          <w:szCs w:val="20"/>
        </w:rPr>
        <w:t>信息</w:t>
      </w:r>
      <w:r w:rsidRPr="00A7527C">
        <w:rPr>
          <w:rFonts w:ascii="宋体" w:hint="eastAsia"/>
          <w:kern w:val="0"/>
          <w:szCs w:val="20"/>
        </w:rPr>
        <w:t>高质量的交付等</w:t>
      </w:r>
      <w:r w:rsidR="006F12A9">
        <w:rPr>
          <w:rFonts w:ascii="宋体" w:hint="eastAsia"/>
          <w:kern w:val="0"/>
          <w:szCs w:val="20"/>
        </w:rPr>
        <w:t>；</w:t>
      </w:r>
    </w:p>
    <w:p w14:paraId="4B4EF483" w14:textId="67B2E2CC" w:rsidR="00D935DF" w:rsidRPr="00A7527C" w:rsidRDefault="00D935DF" w:rsidP="00F61A28">
      <w:pPr>
        <w:pStyle w:val="afffff3"/>
        <w:widowControl/>
        <w:numPr>
          <w:ilvl w:val="0"/>
          <w:numId w:val="18"/>
        </w:numPr>
        <w:ind w:left="794" w:firstLineChars="0" w:hanging="340"/>
        <w:jc w:val="left"/>
        <w:rPr>
          <w:rFonts w:ascii="宋体"/>
          <w:kern w:val="0"/>
          <w:szCs w:val="20"/>
        </w:rPr>
      </w:pPr>
      <w:r w:rsidRPr="00A7527C">
        <w:rPr>
          <w:rFonts w:ascii="宋体" w:hint="eastAsia"/>
          <w:kern w:val="0"/>
          <w:szCs w:val="20"/>
        </w:rPr>
        <w:t>制定</w:t>
      </w:r>
      <w:r w:rsidRPr="00A7527C">
        <w:rPr>
          <w:rFonts w:ascii="宋体"/>
          <w:kern w:val="0"/>
          <w:szCs w:val="20"/>
        </w:rPr>
        <w:t>技术传播</w:t>
      </w:r>
      <w:r w:rsidRPr="00A7527C">
        <w:rPr>
          <w:rFonts w:ascii="宋体" w:hint="eastAsia"/>
          <w:kern w:val="0"/>
          <w:szCs w:val="20"/>
        </w:rPr>
        <w:t>的专业发展战略与目标，</w:t>
      </w:r>
      <w:r w:rsidR="00D049D9" w:rsidRPr="00A7527C">
        <w:rPr>
          <w:rFonts w:ascii="宋体"/>
          <w:kern w:val="0"/>
          <w:szCs w:val="20"/>
        </w:rPr>
        <w:t>如</w:t>
      </w:r>
      <w:r w:rsidRPr="00A7527C">
        <w:rPr>
          <w:rFonts w:ascii="宋体" w:hint="eastAsia"/>
          <w:kern w:val="0"/>
          <w:szCs w:val="20"/>
        </w:rPr>
        <w:t>：根据企业发展规划，制定专业发展目标，并且根据周期细化目标框架，监督、优化、调整专业战略与目标等</w:t>
      </w:r>
      <w:r w:rsidR="006F12A9">
        <w:rPr>
          <w:rFonts w:ascii="宋体" w:hint="eastAsia"/>
          <w:kern w:val="0"/>
          <w:szCs w:val="20"/>
        </w:rPr>
        <w:t>；</w:t>
      </w:r>
    </w:p>
    <w:p w14:paraId="2F072C65" w14:textId="63381B8A" w:rsidR="00D935DF" w:rsidRPr="00A7527C" w:rsidRDefault="00D935DF" w:rsidP="00F61A28">
      <w:pPr>
        <w:pStyle w:val="afffff3"/>
        <w:widowControl/>
        <w:numPr>
          <w:ilvl w:val="0"/>
          <w:numId w:val="18"/>
        </w:numPr>
        <w:ind w:left="794" w:firstLineChars="0" w:hanging="340"/>
        <w:jc w:val="left"/>
        <w:rPr>
          <w:rFonts w:ascii="宋体"/>
          <w:kern w:val="0"/>
          <w:szCs w:val="20"/>
        </w:rPr>
      </w:pPr>
      <w:r w:rsidRPr="00A7527C">
        <w:rPr>
          <w:rFonts w:ascii="宋体" w:hint="eastAsia"/>
          <w:kern w:val="0"/>
          <w:szCs w:val="20"/>
        </w:rPr>
        <w:t>搭建贯穿</w:t>
      </w:r>
      <w:r w:rsidRPr="00A7527C">
        <w:rPr>
          <w:rFonts w:ascii="宋体"/>
          <w:kern w:val="0"/>
          <w:szCs w:val="20"/>
        </w:rPr>
        <w:t>技术传播</w:t>
      </w:r>
      <w:r w:rsidRPr="00A7527C">
        <w:rPr>
          <w:rFonts w:ascii="宋体" w:hint="eastAsia"/>
          <w:kern w:val="0"/>
          <w:szCs w:val="20"/>
        </w:rPr>
        <w:t>过程中的工具链，</w:t>
      </w:r>
      <w:r w:rsidR="00D049D9" w:rsidRPr="00A7527C">
        <w:rPr>
          <w:rFonts w:ascii="宋体"/>
          <w:kern w:val="0"/>
          <w:szCs w:val="20"/>
        </w:rPr>
        <w:t>如</w:t>
      </w:r>
      <w:r w:rsidRPr="00A7527C">
        <w:rPr>
          <w:rFonts w:ascii="宋体" w:hint="eastAsia"/>
          <w:kern w:val="0"/>
          <w:szCs w:val="20"/>
        </w:rPr>
        <w:t>：内容编辑工具、内容管理工具、内容发布工具、内容检查工具等。</w:t>
      </w:r>
      <w:bookmarkEnd w:id="86"/>
    </w:p>
    <w:p w14:paraId="413EDA42" w14:textId="72A9C892" w:rsidR="00D935DF" w:rsidRPr="00A7527C" w:rsidRDefault="00D935DF" w:rsidP="00F212EC">
      <w:pPr>
        <w:pStyle w:val="af"/>
        <w:numPr>
          <w:ilvl w:val="0"/>
          <w:numId w:val="0"/>
        </w:numPr>
        <w:spacing w:before="156" w:after="156"/>
        <w:rPr>
          <w:rFonts w:hAnsi="黑体"/>
        </w:rPr>
      </w:pPr>
      <w:bookmarkStart w:id="87" w:name="_Toc505001471"/>
      <w:bookmarkStart w:id="88" w:name="_Toc505089334"/>
      <w:bookmarkStart w:id="89" w:name="_Toc497743546"/>
      <w:r w:rsidRPr="00A7527C">
        <w:rPr>
          <w:rFonts w:hAnsi="黑体" w:hint="eastAsia"/>
        </w:rPr>
        <w:t>5.2.2</w:t>
      </w:r>
      <w:r w:rsidR="005C2074">
        <w:rPr>
          <w:rFonts w:hAnsi="黑体"/>
        </w:rPr>
        <w:t xml:space="preserve">  </w:t>
      </w:r>
      <w:r w:rsidR="00733546" w:rsidRPr="00A7527C">
        <w:rPr>
          <w:rFonts w:hAnsi="黑体"/>
        </w:rPr>
        <w:t>技术信息产品</w:t>
      </w:r>
      <w:r w:rsidRPr="00A7527C">
        <w:rPr>
          <w:rFonts w:hAnsi="黑体" w:hint="eastAsia"/>
        </w:rPr>
        <w:t>开发</w:t>
      </w:r>
      <w:bookmarkEnd w:id="87"/>
      <w:bookmarkEnd w:id="88"/>
    </w:p>
    <w:p w14:paraId="2347FF54" w14:textId="77777777" w:rsidR="00D935DF" w:rsidRPr="00A7527C" w:rsidRDefault="00733546" w:rsidP="00485678">
      <w:pPr>
        <w:widowControl/>
        <w:ind w:firstLineChars="202" w:firstLine="424"/>
        <w:jc w:val="left"/>
        <w:rPr>
          <w:rFonts w:ascii="宋体"/>
          <w:kern w:val="0"/>
          <w:szCs w:val="20"/>
        </w:rPr>
      </w:pPr>
      <w:r w:rsidRPr="00A7527C">
        <w:rPr>
          <w:rFonts w:ascii="宋体"/>
          <w:kern w:val="0"/>
          <w:szCs w:val="20"/>
        </w:rPr>
        <w:t>技术信息产品</w:t>
      </w:r>
      <w:r w:rsidR="00D935DF" w:rsidRPr="00A7527C">
        <w:rPr>
          <w:rFonts w:ascii="宋体" w:hint="eastAsia"/>
          <w:kern w:val="0"/>
          <w:szCs w:val="20"/>
        </w:rPr>
        <w:t>开发的工作包括但不限于：</w:t>
      </w:r>
    </w:p>
    <w:p w14:paraId="1C1AFBD4" w14:textId="08DB4DC9" w:rsidR="00D935DF" w:rsidRPr="00A7527C" w:rsidRDefault="00D935DF" w:rsidP="00F61A28">
      <w:pPr>
        <w:pStyle w:val="afffff3"/>
        <w:widowControl/>
        <w:numPr>
          <w:ilvl w:val="0"/>
          <w:numId w:val="26"/>
        </w:numPr>
        <w:ind w:left="794" w:firstLineChars="0" w:hanging="340"/>
        <w:jc w:val="left"/>
        <w:rPr>
          <w:rFonts w:ascii="宋体"/>
          <w:kern w:val="0"/>
          <w:szCs w:val="20"/>
        </w:rPr>
      </w:pPr>
      <w:r w:rsidRPr="00A7527C">
        <w:rPr>
          <w:rFonts w:ascii="宋体" w:hint="eastAsia"/>
          <w:kern w:val="0"/>
          <w:szCs w:val="20"/>
        </w:rPr>
        <w:t>信息收集与</w:t>
      </w:r>
      <w:r w:rsidRPr="00A7527C">
        <w:rPr>
          <w:rFonts w:ascii="宋体"/>
          <w:kern w:val="0"/>
          <w:szCs w:val="20"/>
        </w:rPr>
        <w:t>信息架构</w:t>
      </w:r>
      <w:r w:rsidRPr="00A7527C">
        <w:rPr>
          <w:rFonts w:ascii="宋体" w:hint="eastAsia"/>
          <w:kern w:val="0"/>
          <w:szCs w:val="20"/>
        </w:rPr>
        <w:t>设计，</w:t>
      </w:r>
      <w:r w:rsidR="00D049D9" w:rsidRPr="00A7527C">
        <w:rPr>
          <w:rFonts w:ascii="宋体"/>
          <w:kern w:val="0"/>
          <w:szCs w:val="20"/>
        </w:rPr>
        <w:t>如</w:t>
      </w:r>
      <w:r w:rsidR="00D049D9" w:rsidRPr="00A7527C">
        <w:rPr>
          <w:rFonts w:ascii="宋体" w:hint="eastAsia"/>
          <w:kern w:val="0"/>
          <w:szCs w:val="20"/>
        </w:rPr>
        <w:t>：</w:t>
      </w:r>
      <w:r w:rsidRPr="00A7527C">
        <w:rPr>
          <w:rFonts w:ascii="宋体" w:hint="eastAsia"/>
          <w:kern w:val="0"/>
          <w:szCs w:val="20"/>
        </w:rPr>
        <w:t>收集市场、用户与企业内部的信息，根据情景、内容与用户等信息进行分析。分类并建立关联，信息排序、完成</w:t>
      </w:r>
      <w:r w:rsidRPr="00A7527C">
        <w:rPr>
          <w:rFonts w:ascii="宋体"/>
          <w:kern w:val="0"/>
          <w:szCs w:val="20"/>
        </w:rPr>
        <w:t>信息架构</w:t>
      </w:r>
      <w:r w:rsidRPr="00A7527C">
        <w:rPr>
          <w:rFonts w:ascii="宋体" w:hint="eastAsia"/>
          <w:kern w:val="0"/>
          <w:szCs w:val="20"/>
        </w:rPr>
        <w:t>设计等</w:t>
      </w:r>
      <w:r w:rsidR="006F12A9">
        <w:rPr>
          <w:rFonts w:ascii="宋体" w:hint="eastAsia"/>
          <w:kern w:val="0"/>
          <w:szCs w:val="20"/>
        </w:rPr>
        <w:t>；</w:t>
      </w:r>
    </w:p>
    <w:p w14:paraId="523BC457" w14:textId="304324A8" w:rsidR="00D935DF" w:rsidRPr="00A7527C" w:rsidRDefault="00D935DF" w:rsidP="00F61A28">
      <w:pPr>
        <w:pStyle w:val="afffff3"/>
        <w:widowControl/>
        <w:numPr>
          <w:ilvl w:val="0"/>
          <w:numId w:val="26"/>
        </w:numPr>
        <w:ind w:left="794" w:firstLineChars="0" w:hanging="340"/>
        <w:jc w:val="left"/>
        <w:rPr>
          <w:rFonts w:ascii="宋体"/>
          <w:kern w:val="0"/>
          <w:szCs w:val="20"/>
        </w:rPr>
      </w:pPr>
      <w:r w:rsidRPr="00A7527C">
        <w:rPr>
          <w:rFonts w:ascii="宋体"/>
          <w:kern w:val="0"/>
          <w:szCs w:val="20"/>
        </w:rPr>
        <w:t>信息</w:t>
      </w:r>
      <w:r w:rsidRPr="00A7527C">
        <w:rPr>
          <w:rFonts w:ascii="宋体" w:hint="eastAsia"/>
          <w:kern w:val="0"/>
          <w:szCs w:val="20"/>
        </w:rPr>
        <w:t>内容开发，</w:t>
      </w:r>
      <w:r w:rsidR="00D049D9" w:rsidRPr="00A7527C">
        <w:rPr>
          <w:rFonts w:ascii="宋体"/>
          <w:kern w:val="0"/>
          <w:szCs w:val="20"/>
        </w:rPr>
        <w:t>如</w:t>
      </w:r>
      <w:r w:rsidR="00D049D9" w:rsidRPr="00A7527C">
        <w:rPr>
          <w:rFonts w:ascii="宋体" w:hint="eastAsia"/>
          <w:kern w:val="0"/>
          <w:szCs w:val="20"/>
        </w:rPr>
        <w:t>：</w:t>
      </w:r>
      <w:r w:rsidRPr="00A7527C">
        <w:rPr>
          <w:rFonts w:ascii="宋体"/>
          <w:kern w:val="0"/>
          <w:szCs w:val="20"/>
        </w:rPr>
        <w:t>信息</w:t>
      </w:r>
      <w:r w:rsidRPr="00A7527C">
        <w:rPr>
          <w:rFonts w:ascii="宋体" w:hint="eastAsia"/>
          <w:kern w:val="0"/>
          <w:szCs w:val="20"/>
        </w:rPr>
        <w:t>内容写作、图片视频处理、常见问题、安</w:t>
      </w:r>
      <w:proofErr w:type="gramStart"/>
      <w:r w:rsidRPr="00A7527C">
        <w:rPr>
          <w:rFonts w:ascii="宋体" w:hint="eastAsia"/>
          <w:kern w:val="0"/>
          <w:szCs w:val="20"/>
        </w:rPr>
        <w:t>规</w:t>
      </w:r>
      <w:proofErr w:type="gramEnd"/>
      <w:r w:rsidRPr="00A7527C">
        <w:rPr>
          <w:rFonts w:ascii="宋体" w:hint="eastAsia"/>
          <w:kern w:val="0"/>
          <w:szCs w:val="20"/>
        </w:rPr>
        <w:t>与认证、翻译等内容的设计等</w:t>
      </w:r>
      <w:r w:rsidR="006F12A9">
        <w:rPr>
          <w:rFonts w:ascii="宋体" w:hint="eastAsia"/>
          <w:kern w:val="0"/>
          <w:szCs w:val="20"/>
        </w:rPr>
        <w:t>；</w:t>
      </w:r>
    </w:p>
    <w:p w14:paraId="59E80CA7" w14:textId="0B21875B" w:rsidR="00D935DF" w:rsidRPr="00A7527C" w:rsidRDefault="00D935DF" w:rsidP="00F61A28">
      <w:pPr>
        <w:pStyle w:val="afffff3"/>
        <w:widowControl/>
        <w:numPr>
          <w:ilvl w:val="0"/>
          <w:numId w:val="26"/>
        </w:numPr>
        <w:ind w:left="794" w:firstLineChars="0" w:hanging="340"/>
        <w:jc w:val="left"/>
        <w:rPr>
          <w:rFonts w:ascii="宋体"/>
          <w:kern w:val="0"/>
          <w:szCs w:val="20"/>
        </w:rPr>
      </w:pPr>
      <w:r w:rsidRPr="00A7527C">
        <w:rPr>
          <w:rFonts w:ascii="宋体"/>
          <w:kern w:val="0"/>
          <w:szCs w:val="20"/>
        </w:rPr>
        <w:t>信息</w:t>
      </w:r>
      <w:r w:rsidRPr="00A7527C">
        <w:rPr>
          <w:rFonts w:ascii="宋体" w:hint="eastAsia"/>
          <w:kern w:val="0"/>
          <w:szCs w:val="20"/>
        </w:rPr>
        <w:t>内容优化，</w:t>
      </w:r>
      <w:r w:rsidR="00D049D9" w:rsidRPr="00A7527C">
        <w:rPr>
          <w:rFonts w:ascii="宋体"/>
          <w:kern w:val="0"/>
          <w:szCs w:val="20"/>
        </w:rPr>
        <w:t>如</w:t>
      </w:r>
      <w:r w:rsidR="00D049D9" w:rsidRPr="00A7527C">
        <w:rPr>
          <w:rFonts w:ascii="宋体" w:hint="eastAsia"/>
          <w:kern w:val="0"/>
          <w:szCs w:val="20"/>
        </w:rPr>
        <w:t>：</w:t>
      </w:r>
      <w:r w:rsidRPr="00A7527C">
        <w:rPr>
          <w:rFonts w:ascii="宋体" w:hint="eastAsia"/>
          <w:kern w:val="0"/>
          <w:szCs w:val="20"/>
        </w:rPr>
        <w:t>根据审核、评测、市场等信息，进行内容的修改</w:t>
      </w:r>
      <w:r w:rsidR="00342CE6">
        <w:rPr>
          <w:rFonts w:ascii="宋体" w:hint="eastAsia"/>
          <w:kern w:val="0"/>
          <w:szCs w:val="20"/>
        </w:rPr>
        <w:t>、</w:t>
      </w:r>
      <w:r w:rsidRPr="00A7527C">
        <w:rPr>
          <w:rFonts w:ascii="宋体" w:hint="eastAsia"/>
          <w:kern w:val="0"/>
          <w:szCs w:val="20"/>
        </w:rPr>
        <w:t>完善，并提出优化的设计方案等。</w:t>
      </w:r>
    </w:p>
    <w:p w14:paraId="363A54B6" w14:textId="766A8BDC" w:rsidR="00D935DF" w:rsidRPr="00A7527C" w:rsidRDefault="00D935DF" w:rsidP="00F212EC">
      <w:pPr>
        <w:pStyle w:val="af"/>
        <w:numPr>
          <w:ilvl w:val="0"/>
          <w:numId w:val="0"/>
        </w:numPr>
        <w:spacing w:before="156" w:after="156"/>
        <w:ind w:leftChars="-1" w:left="-2"/>
        <w:rPr>
          <w:rFonts w:hAnsi="黑体"/>
        </w:rPr>
      </w:pPr>
      <w:bookmarkStart w:id="90" w:name="_Toc497743547"/>
      <w:bookmarkStart w:id="91" w:name="_Toc505001472"/>
      <w:bookmarkStart w:id="92" w:name="_Toc505089335"/>
      <w:bookmarkEnd w:id="89"/>
      <w:r w:rsidRPr="00A7527C">
        <w:rPr>
          <w:rFonts w:hAnsi="黑体" w:hint="eastAsia"/>
        </w:rPr>
        <w:t xml:space="preserve">5.2.3 </w:t>
      </w:r>
      <w:r w:rsidR="005C2074">
        <w:rPr>
          <w:rFonts w:hAnsi="黑体"/>
        </w:rPr>
        <w:t xml:space="preserve"> </w:t>
      </w:r>
      <w:r w:rsidRPr="00A7527C">
        <w:rPr>
          <w:rFonts w:hAnsi="黑体"/>
        </w:rPr>
        <w:t>技术信息开发项目管理</w:t>
      </w:r>
      <w:bookmarkEnd w:id="90"/>
      <w:bookmarkEnd w:id="91"/>
      <w:bookmarkEnd w:id="92"/>
    </w:p>
    <w:p w14:paraId="76D08F20" w14:textId="77777777" w:rsidR="00D935DF" w:rsidRPr="00A7527C" w:rsidRDefault="00D935DF" w:rsidP="00485678">
      <w:pPr>
        <w:pStyle w:val="afff7"/>
        <w:ind w:firstLine="420"/>
      </w:pPr>
      <w:r w:rsidRPr="00A7527C">
        <w:t>技术信息开发项目管理</w:t>
      </w:r>
      <w:r w:rsidRPr="00A7527C">
        <w:rPr>
          <w:rFonts w:hint="eastAsia"/>
        </w:rPr>
        <w:t>的工作包括但不限于：</w:t>
      </w:r>
    </w:p>
    <w:p w14:paraId="3A0FA3A1" w14:textId="045C676D" w:rsidR="00D935DF" w:rsidRPr="009D7CE8" w:rsidRDefault="00D935DF" w:rsidP="00F61A28">
      <w:pPr>
        <w:pStyle w:val="afffff3"/>
        <w:widowControl/>
        <w:numPr>
          <w:ilvl w:val="0"/>
          <w:numId w:val="19"/>
        </w:numPr>
        <w:ind w:left="794" w:firstLineChars="0" w:hanging="340"/>
        <w:jc w:val="left"/>
        <w:rPr>
          <w:rFonts w:ascii="宋体"/>
          <w:kern w:val="0"/>
          <w:szCs w:val="20"/>
        </w:rPr>
      </w:pPr>
      <w:r w:rsidRPr="009D7CE8">
        <w:rPr>
          <w:rFonts w:ascii="宋体"/>
          <w:kern w:val="0"/>
          <w:szCs w:val="20"/>
        </w:rPr>
        <w:t>信息</w:t>
      </w:r>
      <w:r w:rsidRPr="009D7CE8">
        <w:rPr>
          <w:rFonts w:ascii="宋体" w:hint="eastAsia"/>
          <w:kern w:val="0"/>
          <w:szCs w:val="20"/>
        </w:rPr>
        <w:t>开发项目流程的管理，如</w:t>
      </w:r>
      <w:r w:rsidR="00D049D9" w:rsidRPr="009D7CE8">
        <w:rPr>
          <w:rFonts w:ascii="宋体" w:hint="eastAsia"/>
          <w:kern w:val="0"/>
          <w:szCs w:val="20"/>
        </w:rPr>
        <w:t>：</w:t>
      </w:r>
      <w:r w:rsidRPr="009D7CE8">
        <w:rPr>
          <w:rFonts w:ascii="宋体" w:hint="eastAsia"/>
          <w:kern w:val="0"/>
          <w:szCs w:val="20"/>
        </w:rPr>
        <w:t>根据对象的生命周期，进行对</w:t>
      </w:r>
      <w:r w:rsidRPr="009D7CE8">
        <w:rPr>
          <w:rFonts w:ascii="宋体"/>
          <w:kern w:val="0"/>
          <w:szCs w:val="20"/>
        </w:rPr>
        <w:t>信息</w:t>
      </w:r>
      <w:r w:rsidRPr="009D7CE8">
        <w:rPr>
          <w:rFonts w:ascii="宋体" w:hint="eastAsia"/>
          <w:kern w:val="0"/>
          <w:szCs w:val="20"/>
        </w:rPr>
        <w:t>开发周期的时间节点、工作内容、</w:t>
      </w:r>
      <w:r w:rsidRPr="009D7CE8">
        <w:rPr>
          <w:rFonts w:ascii="宋体"/>
          <w:kern w:val="0"/>
          <w:szCs w:val="20"/>
        </w:rPr>
        <w:t>信息产品</w:t>
      </w:r>
      <w:r w:rsidRPr="009D7CE8">
        <w:rPr>
          <w:rFonts w:ascii="宋体" w:hint="eastAsia"/>
          <w:kern w:val="0"/>
          <w:szCs w:val="20"/>
        </w:rPr>
        <w:t>等的管理等</w:t>
      </w:r>
      <w:r w:rsidR="006F12A9">
        <w:rPr>
          <w:rFonts w:ascii="宋体" w:hint="eastAsia"/>
          <w:kern w:val="0"/>
          <w:szCs w:val="20"/>
        </w:rPr>
        <w:t>；</w:t>
      </w:r>
    </w:p>
    <w:p w14:paraId="05052BA3" w14:textId="26F4352B" w:rsidR="00D935DF" w:rsidRPr="009D7CE8" w:rsidRDefault="00D935DF" w:rsidP="00F61A28">
      <w:pPr>
        <w:pStyle w:val="afffff3"/>
        <w:widowControl/>
        <w:numPr>
          <w:ilvl w:val="0"/>
          <w:numId w:val="19"/>
        </w:numPr>
        <w:ind w:left="794" w:firstLineChars="0" w:hanging="340"/>
        <w:jc w:val="left"/>
        <w:rPr>
          <w:rFonts w:ascii="宋体"/>
          <w:kern w:val="0"/>
          <w:szCs w:val="20"/>
        </w:rPr>
      </w:pPr>
      <w:r w:rsidRPr="009D7CE8">
        <w:rPr>
          <w:rFonts w:ascii="宋体" w:hint="eastAsia"/>
          <w:kern w:val="0"/>
          <w:szCs w:val="20"/>
        </w:rPr>
        <w:t>信息开发项目的专项优化，如</w:t>
      </w:r>
      <w:r w:rsidR="00D049D9" w:rsidRPr="009D7CE8">
        <w:rPr>
          <w:rFonts w:ascii="宋体" w:hint="eastAsia"/>
          <w:kern w:val="0"/>
          <w:szCs w:val="20"/>
        </w:rPr>
        <w:t>：</w:t>
      </w:r>
      <w:r w:rsidRPr="009D7CE8">
        <w:rPr>
          <w:rFonts w:ascii="宋体" w:hint="eastAsia"/>
          <w:kern w:val="0"/>
          <w:szCs w:val="20"/>
        </w:rPr>
        <w:t>为提升交付质量、缩短交付周期或降低成本而进行的术语项目、质量提升项目、结构化转型项目等。</w:t>
      </w:r>
    </w:p>
    <w:p w14:paraId="3267BF04" w14:textId="6803D761" w:rsidR="00D935DF" w:rsidRPr="00A7527C" w:rsidRDefault="00D935DF" w:rsidP="00F212EC">
      <w:pPr>
        <w:pStyle w:val="af"/>
        <w:numPr>
          <w:ilvl w:val="0"/>
          <w:numId w:val="0"/>
        </w:numPr>
        <w:spacing w:before="156" w:after="156"/>
        <w:ind w:leftChars="-1" w:left="-2"/>
        <w:rPr>
          <w:rFonts w:hAnsi="黑体"/>
        </w:rPr>
      </w:pPr>
      <w:bookmarkStart w:id="93" w:name="_Toc497743548"/>
      <w:bookmarkStart w:id="94" w:name="_Toc505001473"/>
      <w:bookmarkStart w:id="95" w:name="_Toc505089336"/>
      <w:r w:rsidRPr="00A7527C">
        <w:rPr>
          <w:rFonts w:hAnsi="黑体" w:hint="eastAsia"/>
        </w:rPr>
        <w:t xml:space="preserve">5.2.4 </w:t>
      </w:r>
      <w:r w:rsidR="005C2074">
        <w:rPr>
          <w:rFonts w:hAnsi="黑体"/>
        </w:rPr>
        <w:t xml:space="preserve"> </w:t>
      </w:r>
      <w:r w:rsidRPr="00A7527C">
        <w:rPr>
          <w:rFonts w:hAnsi="黑体" w:hint="eastAsia"/>
        </w:rPr>
        <w:t>技术</w:t>
      </w:r>
      <w:r w:rsidRPr="00A7527C">
        <w:rPr>
          <w:rFonts w:hAnsi="黑体"/>
        </w:rPr>
        <w:t>信息</w:t>
      </w:r>
      <w:r w:rsidRPr="00A7527C">
        <w:rPr>
          <w:rFonts w:hAnsi="黑体" w:hint="eastAsia"/>
        </w:rPr>
        <w:t>质量控制</w:t>
      </w:r>
      <w:bookmarkEnd w:id="93"/>
      <w:bookmarkEnd w:id="94"/>
      <w:bookmarkEnd w:id="95"/>
    </w:p>
    <w:p w14:paraId="5117DC23" w14:textId="77777777" w:rsidR="00D935DF" w:rsidRPr="00A7527C" w:rsidRDefault="00D935DF" w:rsidP="00485678">
      <w:pPr>
        <w:pStyle w:val="afff7"/>
        <w:ind w:firstLine="420"/>
      </w:pPr>
      <w:r w:rsidRPr="00A7527C">
        <w:rPr>
          <w:rFonts w:hint="eastAsia"/>
        </w:rPr>
        <w:t>技术</w:t>
      </w:r>
      <w:r w:rsidRPr="00A7527C">
        <w:t>信息</w:t>
      </w:r>
      <w:r w:rsidRPr="00A7527C">
        <w:rPr>
          <w:rFonts w:hint="eastAsia"/>
        </w:rPr>
        <w:t>质量</w:t>
      </w:r>
      <w:r w:rsidR="00AE4FE6" w:rsidRPr="00A7527C">
        <w:rPr>
          <w:rFonts w:hint="eastAsia"/>
        </w:rPr>
        <w:t>的</w:t>
      </w:r>
      <w:r w:rsidRPr="00A7527C">
        <w:rPr>
          <w:rFonts w:hint="eastAsia"/>
        </w:rPr>
        <w:t>控制</w:t>
      </w:r>
      <w:r w:rsidR="00B918FB" w:rsidRPr="00A7527C">
        <w:rPr>
          <w:rFonts w:hint="eastAsia"/>
        </w:rPr>
        <w:t>相关的</w:t>
      </w:r>
      <w:r w:rsidRPr="00A7527C">
        <w:rPr>
          <w:rFonts w:hint="eastAsia"/>
        </w:rPr>
        <w:t>工作包括但不限于：</w:t>
      </w:r>
    </w:p>
    <w:p w14:paraId="1B6502D5" w14:textId="4141F1CF" w:rsidR="00D935DF" w:rsidRPr="009D7CE8" w:rsidRDefault="00D935DF" w:rsidP="00F61A28">
      <w:pPr>
        <w:pStyle w:val="afffff3"/>
        <w:widowControl/>
        <w:numPr>
          <w:ilvl w:val="0"/>
          <w:numId w:val="20"/>
        </w:numPr>
        <w:ind w:left="794" w:firstLineChars="0" w:hanging="340"/>
        <w:jc w:val="left"/>
        <w:rPr>
          <w:rFonts w:ascii="宋体"/>
          <w:kern w:val="0"/>
          <w:szCs w:val="20"/>
        </w:rPr>
      </w:pPr>
      <w:r w:rsidRPr="009D7CE8">
        <w:rPr>
          <w:rFonts w:ascii="宋体"/>
          <w:kern w:val="0"/>
          <w:szCs w:val="20"/>
        </w:rPr>
        <w:t>信息</w:t>
      </w:r>
      <w:r w:rsidRPr="009D7CE8">
        <w:rPr>
          <w:rFonts w:ascii="宋体" w:hint="eastAsia"/>
          <w:kern w:val="0"/>
          <w:szCs w:val="20"/>
        </w:rPr>
        <w:t>质量体系的建设，如</w:t>
      </w:r>
      <w:r w:rsidR="00D049D9" w:rsidRPr="009D7CE8">
        <w:rPr>
          <w:rFonts w:ascii="宋体" w:hint="eastAsia"/>
          <w:kern w:val="0"/>
          <w:szCs w:val="20"/>
        </w:rPr>
        <w:t>：</w:t>
      </w:r>
      <w:r w:rsidRPr="009D7CE8">
        <w:rPr>
          <w:rFonts w:ascii="宋体" w:hint="eastAsia"/>
          <w:kern w:val="0"/>
          <w:szCs w:val="20"/>
        </w:rPr>
        <w:t>质量评价标准、质量反馈机制等</w:t>
      </w:r>
      <w:r w:rsidR="006F12A9">
        <w:rPr>
          <w:rFonts w:ascii="宋体" w:hint="eastAsia"/>
          <w:kern w:val="0"/>
          <w:szCs w:val="20"/>
        </w:rPr>
        <w:t>；</w:t>
      </w:r>
    </w:p>
    <w:p w14:paraId="0D2A703C" w14:textId="35EB82E7" w:rsidR="00D935DF" w:rsidRPr="009D7CE8" w:rsidRDefault="00D935DF" w:rsidP="00F61A28">
      <w:pPr>
        <w:pStyle w:val="afffff3"/>
        <w:widowControl/>
        <w:numPr>
          <w:ilvl w:val="0"/>
          <w:numId w:val="20"/>
        </w:numPr>
        <w:ind w:left="794" w:firstLineChars="0" w:hanging="340"/>
        <w:jc w:val="left"/>
        <w:rPr>
          <w:rFonts w:ascii="宋体"/>
          <w:kern w:val="0"/>
          <w:szCs w:val="20"/>
        </w:rPr>
      </w:pPr>
      <w:r w:rsidRPr="009D7CE8">
        <w:rPr>
          <w:rFonts w:ascii="宋体"/>
          <w:kern w:val="0"/>
          <w:szCs w:val="20"/>
        </w:rPr>
        <w:t>信息</w:t>
      </w:r>
      <w:r w:rsidRPr="009D7CE8">
        <w:rPr>
          <w:rFonts w:ascii="宋体" w:hint="eastAsia"/>
          <w:kern w:val="0"/>
          <w:szCs w:val="20"/>
        </w:rPr>
        <w:t>质量过程控制机制的建设，如</w:t>
      </w:r>
      <w:r w:rsidR="00D049D9" w:rsidRPr="009D7CE8">
        <w:rPr>
          <w:rFonts w:ascii="宋体" w:hint="eastAsia"/>
          <w:kern w:val="0"/>
          <w:szCs w:val="20"/>
        </w:rPr>
        <w:t>：</w:t>
      </w:r>
      <w:r w:rsidRPr="009D7CE8">
        <w:rPr>
          <w:rFonts w:ascii="宋体" w:hint="eastAsia"/>
          <w:kern w:val="0"/>
          <w:szCs w:val="20"/>
        </w:rPr>
        <w:t>质量模板、质量组织保障等</w:t>
      </w:r>
      <w:r w:rsidR="006F12A9">
        <w:rPr>
          <w:rFonts w:ascii="宋体" w:hint="eastAsia"/>
          <w:kern w:val="0"/>
          <w:szCs w:val="20"/>
        </w:rPr>
        <w:t>；</w:t>
      </w:r>
    </w:p>
    <w:p w14:paraId="302072E2" w14:textId="361AA836" w:rsidR="00D935DF" w:rsidRPr="009D7CE8" w:rsidRDefault="00D935DF" w:rsidP="00F61A28">
      <w:pPr>
        <w:pStyle w:val="afffff3"/>
        <w:widowControl/>
        <w:numPr>
          <w:ilvl w:val="0"/>
          <w:numId w:val="20"/>
        </w:numPr>
        <w:ind w:left="794" w:firstLineChars="0" w:hanging="340"/>
        <w:jc w:val="left"/>
        <w:rPr>
          <w:rFonts w:ascii="宋体"/>
          <w:kern w:val="0"/>
          <w:szCs w:val="20"/>
        </w:rPr>
      </w:pPr>
      <w:r w:rsidRPr="009D7CE8">
        <w:rPr>
          <w:rFonts w:ascii="宋体"/>
          <w:kern w:val="0"/>
          <w:szCs w:val="20"/>
        </w:rPr>
        <w:t>信息</w:t>
      </w:r>
      <w:r w:rsidRPr="009D7CE8">
        <w:rPr>
          <w:rFonts w:ascii="宋体" w:hint="eastAsia"/>
          <w:kern w:val="0"/>
          <w:szCs w:val="20"/>
        </w:rPr>
        <w:t>质量审查机制的建设，如</w:t>
      </w:r>
      <w:r w:rsidR="00D049D9" w:rsidRPr="009D7CE8">
        <w:rPr>
          <w:rFonts w:ascii="宋体" w:hint="eastAsia"/>
          <w:kern w:val="0"/>
          <w:szCs w:val="20"/>
        </w:rPr>
        <w:t>：</w:t>
      </w:r>
      <w:r w:rsidRPr="009D7CE8">
        <w:rPr>
          <w:rFonts w:ascii="宋体" w:hint="eastAsia"/>
          <w:kern w:val="0"/>
          <w:szCs w:val="20"/>
        </w:rPr>
        <w:t>与</w:t>
      </w:r>
      <w:r w:rsidRPr="009D7CE8">
        <w:rPr>
          <w:rFonts w:ascii="宋体"/>
          <w:kern w:val="0"/>
          <w:szCs w:val="20"/>
        </w:rPr>
        <w:t>GB</w:t>
      </w:r>
      <w:r w:rsidRPr="009D7CE8">
        <w:rPr>
          <w:rFonts w:ascii="宋体" w:hint="eastAsia"/>
          <w:kern w:val="0"/>
          <w:szCs w:val="20"/>
        </w:rPr>
        <w:t>/</w:t>
      </w:r>
      <w:r w:rsidRPr="009D7CE8">
        <w:rPr>
          <w:rFonts w:ascii="宋体"/>
          <w:kern w:val="0"/>
          <w:szCs w:val="20"/>
        </w:rPr>
        <w:t>T</w:t>
      </w:r>
      <w:r w:rsidRPr="009D7CE8">
        <w:rPr>
          <w:rFonts w:ascii="宋体" w:hint="eastAsia"/>
          <w:kern w:val="0"/>
          <w:szCs w:val="20"/>
        </w:rPr>
        <w:t xml:space="preserve"> </w:t>
      </w:r>
      <w:r w:rsidRPr="009D7CE8">
        <w:rPr>
          <w:rFonts w:ascii="宋体"/>
          <w:kern w:val="0"/>
          <w:szCs w:val="20"/>
        </w:rPr>
        <w:t>19678.1</w:t>
      </w:r>
      <w:r w:rsidRPr="009D7CE8">
        <w:rPr>
          <w:rFonts w:ascii="宋体" w:hint="eastAsia"/>
          <w:kern w:val="0"/>
          <w:szCs w:val="20"/>
        </w:rPr>
        <w:t>、IEC 82079-1:2019、</w:t>
      </w:r>
      <w:r w:rsidRPr="009D7CE8">
        <w:rPr>
          <w:rFonts w:ascii="宋体"/>
          <w:kern w:val="0"/>
          <w:szCs w:val="20"/>
        </w:rPr>
        <w:t>ASD-STE100</w:t>
      </w:r>
      <w:r w:rsidRPr="009D7CE8">
        <w:rPr>
          <w:rFonts w:ascii="宋体" w:hint="eastAsia"/>
          <w:kern w:val="0"/>
          <w:szCs w:val="20"/>
        </w:rPr>
        <w:t>等的符合度</w:t>
      </w:r>
      <w:r w:rsidR="00D049D9" w:rsidRPr="009D7CE8">
        <w:rPr>
          <w:rFonts w:ascii="宋体" w:hint="eastAsia"/>
          <w:kern w:val="0"/>
          <w:szCs w:val="20"/>
        </w:rPr>
        <w:t>、</w:t>
      </w:r>
      <w:r w:rsidRPr="009D7CE8">
        <w:rPr>
          <w:rFonts w:ascii="宋体" w:hint="eastAsia"/>
          <w:kern w:val="0"/>
          <w:szCs w:val="20"/>
        </w:rPr>
        <w:t>安全与法规、模板与规范的符合度等。</w:t>
      </w:r>
    </w:p>
    <w:p w14:paraId="67E40DB5" w14:textId="6E37A6B8" w:rsidR="00D935DF" w:rsidRPr="00A7527C" w:rsidRDefault="00D935DF" w:rsidP="00F212EC">
      <w:pPr>
        <w:pStyle w:val="af"/>
        <w:numPr>
          <w:ilvl w:val="0"/>
          <w:numId w:val="0"/>
        </w:numPr>
        <w:spacing w:before="156" w:after="156"/>
        <w:ind w:leftChars="-1" w:left="-2"/>
        <w:rPr>
          <w:rFonts w:hAnsi="黑体"/>
        </w:rPr>
      </w:pPr>
      <w:bookmarkStart w:id="96" w:name="_Toc505089337"/>
      <w:bookmarkStart w:id="97" w:name="_Toc497743549"/>
      <w:bookmarkStart w:id="98" w:name="_Toc505001474"/>
      <w:r w:rsidRPr="00A7527C">
        <w:rPr>
          <w:rFonts w:hAnsi="黑体" w:hint="eastAsia"/>
        </w:rPr>
        <w:t>5.2.5</w:t>
      </w:r>
      <w:r w:rsidR="005C2074">
        <w:rPr>
          <w:rFonts w:hAnsi="黑体"/>
        </w:rPr>
        <w:t xml:space="preserve"> </w:t>
      </w:r>
      <w:r w:rsidRPr="00A7527C">
        <w:rPr>
          <w:rFonts w:hAnsi="黑体" w:hint="eastAsia"/>
        </w:rPr>
        <w:t xml:space="preserve"> </w:t>
      </w:r>
      <w:r w:rsidRPr="00A7527C">
        <w:rPr>
          <w:rFonts w:hAnsi="黑体"/>
        </w:rPr>
        <w:t>技术信息</w:t>
      </w:r>
      <w:r w:rsidR="002962A2" w:rsidRPr="00A7527C">
        <w:rPr>
          <w:rFonts w:hAnsi="黑体" w:hint="eastAsia"/>
        </w:rPr>
        <w:t>开发</w:t>
      </w:r>
      <w:r w:rsidRPr="00A7527C">
        <w:rPr>
          <w:rFonts w:hAnsi="黑体"/>
        </w:rPr>
        <w:t>团队建设</w:t>
      </w:r>
      <w:bookmarkEnd w:id="96"/>
      <w:r w:rsidRPr="00A7527C">
        <w:rPr>
          <w:rFonts w:hAnsi="黑体"/>
        </w:rPr>
        <w:tab/>
      </w:r>
      <w:bookmarkEnd w:id="97"/>
      <w:bookmarkEnd w:id="98"/>
    </w:p>
    <w:p w14:paraId="32EECF24" w14:textId="77777777" w:rsidR="00D935DF" w:rsidRPr="00A7527C" w:rsidRDefault="00D935DF" w:rsidP="00485678">
      <w:pPr>
        <w:pStyle w:val="afff7"/>
        <w:ind w:firstLine="420"/>
        <w:rPr>
          <w:rFonts w:hAnsi="黑体"/>
        </w:rPr>
      </w:pPr>
      <w:r w:rsidRPr="00A7527C">
        <w:rPr>
          <w:rFonts w:hAnsi="黑体"/>
        </w:rPr>
        <w:t>技术信息</w:t>
      </w:r>
      <w:r w:rsidR="002962A2" w:rsidRPr="00A7527C">
        <w:rPr>
          <w:rFonts w:hAnsi="黑体" w:hint="eastAsia"/>
        </w:rPr>
        <w:t>开发</w:t>
      </w:r>
      <w:r w:rsidRPr="00A7527C">
        <w:rPr>
          <w:rFonts w:hAnsi="黑体"/>
        </w:rPr>
        <w:t>团队建设</w:t>
      </w:r>
      <w:r w:rsidR="002962A2" w:rsidRPr="00A7527C">
        <w:rPr>
          <w:rFonts w:hAnsi="黑体" w:hint="eastAsia"/>
        </w:rPr>
        <w:t>相关的</w:t>
      </w:r>
      <w:r w:rsidRPr="00A7527C">
        <w:rPr>
          <w:rFonts w:hAnsi="黑体" w:hint="eastAsia"/>
        </w:rPr>
        <w:t>工作内容包括但不限于：</w:t>
      </w:r>
    </w:p>
    <w:p w14:paraId="0E8D719F" w14:textId="398AD5EF" w:rsidR="00D935DF" w:rsidRPr="009D7CE8" w:rsidRDefault="00D935DF" w:rsidP="00F61A28">
      <w:pPr>
        <w:pStyle w:val="afffff3"/>
        <w:widowControl/>
        <w:numPr>
          <w:ilvl w:val="0"/>
          <w:numId w:val="21"/>
        </w:numPr>
        <w:ind w:left="794" w:firstLineChars="0" w:hanging="340"/>
        <w:jc w:val="left"/>
        <w:rPr>
          <w:rFonts w:ascii="宋体"/>
          <w:kern w:val="0"/>
          <w:szCs w:val="20"/>
        </w:rPr>
      </w:pPr>
      <w:r w:rsidRPr="009D7CE8">
        <w:rPr>
          <w:rFonts w:ascii="宋体" w:hint="eastAsia"/>
          <w:kern w:val="0"/>
          <w:szCs w:val="20"/>
        </w:rPr>
        <w:t>组建</w:t>
      </w:r>
      <w:r w:rsidR="002962A2" w:rsidRPr="009D7CE8">
        <w:rPr>
          <w:rFonts w:ascii="宋体"/>
          <w:kern w:val="0"/>
          <w:szCs w:val="20"/>
        </w:rPr>
        <w:t>技术信息开发</w:t>
      </w:r>
      <w:r w:rsidRPr="009D7CE8">
        <w:rPr>
          <w:rFonts w:ascii="宋体" w:hint="eastAsia"/>
          <w:kern w:val="0"/>
          <w:szCs w:val="20"/>
        </w:rPr>
        <w:t>团队，如</w:t>
      </w:r>
      <w:r w:rsidR="00D049D9" w:rsidRPr="009D7CE8">
        <w:rPr>
          <w:rFonts w:ascii="宋体" w:hint="eastAsia"/>
          <w:kern w:val="0"/>
          <w:szCs w:val="20"/>
        </w:rPr>
        <w:t>：</w:t>
      </w:r>
      <w:r w:rsidRPr="009D7CE8">
        <w:rPr>
          <w:rFonts w:ascii="宋体" w:hint="eastAsia"/>
          <w:kern w:val="0"/>
          <w:szCs w:val="20"/>
        </w:rPr>
        <w:t>建设团队文化、确定团队组织架构、层级和人员要求等</w:t>
      </w:r>
      <w:r w:rsidR="006F12A9">
        <w:rPr>
          <w:rFonts w:ascii="宋体" w:hint="eastAsia"/>
          <w:kern w:val="0"/>
          <w:szCs w:val="20"/>
        </w:rPr>
        <w:t>；</w:t>
      </w:r>
    </w:p>
    <w:p w14:paraId="634C968F" w14:textId="4D1BACE3" w:rsidR="00D935DF" w:rsidRPr="009D7CE8" w:rsidRDefault="00D935DF" w:rsidP="00F61A28">
      <w:pPr>
        <w:pStyle w:val="afffff3"/>
        <w:widowControl/>
        <w:numPr>
          <w:ilvl w:val="0"/>
          <w:numId w:val="21"/>
        </w:numPr>
        <w:ind w:left="794" w:firstLineChars="0" w:hanging="340"/>
        <w:jc w:val="left"/>
        <w:rPr>
          <w:rFonts w:ascii="宋体"/>
          <w:kern w:val="0"/>
          <w:szCs w:val="20"/>
        </w:rPr>
      </w:pPr>
      <w:r w:rsidRPr="009D7CE8">
        <w:rPr>
          <w:rFonts w:ascii="宋体" w:hint="eastAsia"/>
          <w:kern w:val="0"/>
          <w:szCs w:val="20"/>
        </w:rPr>
        <w:t>培训</w:t>
      </w:r>
      <w:r w:rsidR="002962A2" w:rsidRPr="009D7CE8">
        <w:rPr>
          <w:rFonts w:ascii="宋体"/>
          <w:kern w:val="0"/>
          <w:szCs w:val="20"/>
        </w:rPr>
        <w:t>技术信息开发</w:t>
      </w:r>
      <w:r w:rsidRPr="009D7CE8">
        <w:rPr>
          <w:rFonts w:ascii="宋体" w:hint="eastAsia"/>
          <w:kern w:val="0"/>
          <w:szCs w:val="20"/>
        </w:rPr>
        <w:t>团队，如</w:t>
      </w:r>
      <w:r w:rsidR="00D049D9" w:rsidRPr="009D7CE8">
        <w:rPr>
          <w:rFonts w:ascii="宋体" w:hint="eastAsia"/>
          <w:kern w:val="0"/>
          <w:szCs w:val="20"/>
        </w:rPr>
        <w:t>：</w:t>
      </w:r>
      <w:r w:rsidRPr="009D7CE8">
        <w:rPr>
          <w:rFonts w:ascii="宋体" w:hint="eastAsia"/>
          <w:kern w:val="0"/>
          <w:szCs w:val="20"/>
        </w:rPr>
        <w:t>开发技术</w:t>
      </w:r>
      <w:r w:rsidR="00E43DD1" w:rsidRPr="009D7CE8">
        <w:rPr>
          <w:rFonts w:ascii="宋体" w:hint="eastAsia"/>
          <w:kern w:val="0"/>
          <w:szCs w:val="20"/>
        </w:rPr>
        <w:t>内容制作的</w:t>
      </w:r>
      <w:r w:rsidRPr="009D7CE8">
        <w:rPr>
          <w:rFonts w:ascii="宋体" w:hint="eastAsia"/>
          <w:kern w:val="0"/>
          <w:szCs w:val="20"/>
        </w:rPr>
        <w:t>案例、提出培训建议、调动培训资源、制定系统的培训框架等</w:t>
      </w:r>
      <w:r w:rsidR="006F12A9">
        <w:rPr>
          <w:rFonts w:ascii="宋体" w:hint="eastAsia"/>
          <w:kern w:val="0"/>
          <w:szCs w:val="20"/>
        </w:rPr>
        <w:t>；</w:t>
      </w:r>
    </w:p>
    <w:p w14:paraId="0C38D5D4" w14:textId="3CF45212" w:rsidR="00D935DF" w:rsidRPr="009D7CE8" w:rsidRDefault="00D935DF" w:rsidP="00F61A28">
      <w:pPr>
        <w:pStyle w:val="afffff3"/>
        <w:widowControl/>
        <w:numPr>
          <w:ilvl w:val="0"/>
          <w:numId w:val="21"/>
        </w:numPr>
        <w:ind w:left="794" w:firstLineChars="0" w:hanging="340"/>
        <w:jc w:val="left"/>
        <w:rPr>
          <w:rFonts w:ascii="宋体"/>
          <w:kern w:val="0"/>
          <w:szCs w:val="20"/>
        </w:rPr>
      </w:pPr>
      <w:r w:rsidRPr="009D7CE8">
        <w:rPr>
          <w:rFonts w:ascii="宋体" w:hint="eastAsia"/>
          <w:kern w:val="0"/>
          <w:szCs w:val="20"/>
        </w:rPr>
        <w:t>考核</w:t>
      </w:r>
      <w:r w:rsidR="002962A2" w:rsidRPr="009D7CE8">
        <w:rPr>
          <w:rFonts w:ascii="宋体"/>
          <w:kern w:val="0"/>
          <w:szCs w:val="20"/>
        </w:rPr>
        <w:t>技术信息开发</w:t>
      </w:r>
      <w:r w:rsidRPr="009D7CE8">
        <w:rPr>
          <w:rFonts w:ascii="宋体" w:hint="eastAsia"/>
          <w:kern w:val="0"/>
          <w:szCs w:val="20"/>
        </w:rPr>
        <w:t>人员绩效，如</w:t>
      </w:r>
      <w:r w:rsidR="00D049D9" w:rsidRPr="009D7CE8">
        <w:rPr>
          <w:rFonts w:ascii="宋体" w:hint="eastAsia"/>
          <w:kern w:val="0"/>
          <w:szCs w:val="20"/>
        </w:rPr>
        <w:t>：</w:t>
      </w:r>
      <w:r w:rsidRPr="009D7CE8">
        <w:rPr>
          <w:rFonts w:ascii="宋体" w:hint="eastAsia"/>
          <w:kern w:val="0"/>
          <w:szCs w:val="20"/>
        </w:rPr>
        <w:t>制定绩效考核标准、计算绩效考核结果、审核绩效考核结果等</w:t>
      </w:r>
      <w:r w:rsidR="006F12A9">
        <w:rPr>
          <w:rFonts w:ascii="宋体" w:hint="eastAsia"/>
          <w:kern w:val="0"/>
          <w:szCs w:val="20"/>
        </w:rPr>
        <w:t>；</w:t>
      </w:r>
    </w:p>
    <w:p w14:paraId="7B6FCC60" w14:textId="0B2CB1EA" w:rsidR="00D935DF" w:rsidRPr="00A7527C" w:rsidRDefault="00D935DF" w:rsidP="00F61A28">
      <w:pPr>
        <w:pStyle w:val="afffff3"/>
        <w:widowControl/>
        <w:numPr>
          <w:ilvl w:val="0"/>
          <w:numId w:val="21"/>
        </w:numPr>
        <w:ind w:left="794" w:firstLineChars="0" w:hanging="340"/>
        <w:jc w:val="left"/>
      </w:pPr>
      <w:r w:rsidRPr="009D7CE8">
        <w:rPr>
          <w:rFonts w:ascii="宋体" w:hint="eastAsia"/>
          <w:kern w:val="0"/>
          <w:szCs w:val="20"/>
        </w:rPr>
        <w:t>激励</w:t>
      </w:r>
      <w:r w:rsidR="002962A2" w:rsidRPr="009D7CE8">
        <w:rPr>
          <w:rFonts w:ascii="宋体"/>
          <w:kern w:val="0"/>
          <w:szCs w:val="20"/>
        </w:rPr>
        <w:t>技术信息开发</w:t>
      </w:r>
      <w:r w:rsidRPr="009D7CE8">
        <w:rPr>
          <w:rFonts w:ascii="宋体" w:hint="eastAsia"/>
          <w:kern w:val="0"/>
          <w:szCs w:val="20"/>
        </w:rPr>
        <w:t>团队，</w:t>
      </w:r>
      <w:r w:rsidRPr="00A7527C">
        <w:rPr>
          <w:rFonts w:hint="eastAsia"/>
        </w:rPr>
        <w:t>如</w:t>
      </w:r>
      <w:r w:rsidR="00D049D9" w:rsidRPr="00A7527C">
        <w:rPr>
          <w:rFonts w:hint="eastAsia"/>
        </w:rPr>
        <w:t>：</w:t>
      </w:r>
      <w:r w:rsidRPr="00A7527C">
        <w:rPr>
          <w:rFonts w:hint="eastAsia"/>
        </w:rPr>
        <w:t>对团队成员进行职业规划、明确激励目标、制定激励方案等。</w:t>
      </w:r>
    </w:p>
    <w:p w14:paraId="2D17F404" w14:textId="77777777" w:rsidR="00D935DF" w:rsidRPr="00A7527C" w:rsidRDefault="00D935DF" w:rsidP="00C26AFE">
      <w:pPr>
        <w:pStyle w:val="af"/>
        <w:numPr>
          <w:ilvl w:val="0"/>
          <w:numId w:val="0"/>
        </w:numPr>
        <w:spacing w:beforeLines="100" w:before="312" w:afterLines="100" w:after="312"/>
      </w:pPr>
      <w:bookmarkStart w:id="99" w:name="_Toc505089338"/>
      <w:r w:rsidRPr="00A7527C">
        <w:rPr>
          <w:rFonts w:hint="eastAsia"/>
        </w:rPr>
        <w:lastRenderedPageBreak/>
        <w:t>6 职业能力等级划分与评定依据</w:t>
      </w:r>
      <w:bookmarkEnd w:id="99"/>
    </w:p>
    <w:p w14:paraId="0AF8F774" w14:textId="24305B9F" w:rsidR="00D935DF" w:rsidRPr="00A7527C" w:rsidRDefault="00D935DF" w:rsidP="00F212EC">
      <w:pPr>
        <w:pStyle w:val="af"/>
        <w:numPr>
          <w:ilvl w:val="0"/>
          <w:numId w:val="0"/>
        </w:numPr>
        <w:spacing w:before="156" w:after="156"/>
        <w:rPr>
          <w:rFonts w:hAnsi="黑体"/>
        </w:rPr>
      </w:pPr>
      <w:bookmarkStart w:id="100" w:name="_Toc497743551"/>
      <w:bookmarkStart w:id="101" w:name="_Toc505089339"/>
      <w:r w:rsidRPr="00A7527C">
        <w:rPr>
          <w:rFonts w:hAnsi="黑体" w:hint="eastAsia"/>
        </w:rPr>
        <w:t xml:space="preserve">6.1 </w:t>
      </w:r>
      <w:r w:rsidR="005C2074">
        <w:rPr>
          <w:rFonts w:hAnsi="黑体"/>
        </w:rPr>
        <w:t xml:space="preserve"> </w:t>
      </w:r>
      <w:r w:rsidRPr="00A7527C">
        <w:rPr>
          <w:rFonts w:hAnsi="黑体" w:hint="eastAsia"/>
        </w:rPr>
        <w:t>等级划分</w:t>
      </w:r>
      <w:bookmarkEnd w:id="100"/>
      <w:bookmarkEnd w:id="101"/>
    </w:p>
    <w:p w14:paraId="0C39C0E3" w14:textId="4DD053A6" w:rsidR="00D935DF" w:rsidRPr="006F12A9" w:rsidRDefault="00D935DF" w:rsidP="00485678">
      <w:pPr>
        <w:pStyle w:val="afe"/>
        <w:ind w:firstLine="400"/>
        <w:rPr>
          <w:rFonts w:asciiTheme="minorEastAsia" w:eastAsiaTheme="minorEastAsia" w:hAnsiTheme="minorEastAsia"/>
          <w:sz w:val="21"/>
          <w:szCs w:val="21"/>
        </w:rPr>
      </w:pPr>
      <w:r w:rsidRPr="006F12A9">
        <w:rPr>
          <w:rFonts w:asciiTheme="minorEastAsia" w:eastAsiaTheme="minorEastAsia" w:hAnsiTheme="minorEastAsia" w:hint="eastAsia"/>
          <w:sz w:val="21"/>
          <w:szCs w:val="21"/>
        </w:rPr>
        <w:t>技术写作人员职业能力设置三个级别：初级技术写作工程师</w:t>
      </w:r>
      <w:r w:rsidR="00877F74" w:rsidRPr="006F12A9">
        <w:rPr>
          <w:rFonts w:asciiTheme="minorEastAsia" w:eastAsiaTheme="minorEastAsia" w:hAnsiTheme="minorEastAsia" w:hint="eastAsia"/>
          <w:sz w:val="21"/>
          <w:szCs w:val="21"/>
        </w:rPr>
        <w:t>（三级）</w:t>
      </w:r>
      <w:r w:rsidRPr="006F12A9">
        <w:rPr>
          <w:rFonts w:asciiTheme="minorEastAsia" w:eastAsiaTheme="minorEastAsia" w:hAnsiTheme="minorEastAsia" w:hint="eastAsia"/>
          <w:sz w:val="21"/>
          <w:szCs w:val="21"/>
        </w:rPr>
        <w:t>、中级技术写作工程师</w:t>
      </w:r>
      <w:r w:rsidR="00877F74" w:rsidRPr="006F12A9">
        <w:rPr>
          <w:rFonts w:asciiTheme="minorEastAsia" w:eastAsiaTheme="minorEastAsia" w:hAnsiTheme="minorEastAsia" w:hint="eastAsia"/>
          <w:sz w:val="21"/>
          <w:szCs w:val="21"/>
        </w:rPr>
        <w:t>（二级）</w:t>
      </w:r>
      <w:r w:rsidRPr="006F12A9">
        <w:rPr>
          <w:rFonts w:asciiTheme="minorEastAsia" w:eastAsiaTheme="minorEastAsia" w:hAnsiTheme="minorEastAsia" w:hint="eastAsia"/>
          <w:sz w:val="21"/>
          <w:szCs w:val="21"/>
        </w:rPr>
        <w:t>、</w:t>
      </w:r>
      <w:r w:rsidR="00877F74" w:rsidRPr="006F12A9">
        <w:rPr>
          <w:rFonts w:asciiTheme="minorEastAsia" w:eastAsiaTheme="minorEastAsia" w:hAnsiTheme="minorEastAsia" w:hint="eastAsia"/>
          <w:sz w:val="21"/>
          <w:szCs w:val="21"/>
        </w:rPr>
        <w:t>工程师</w:t>
      </w:r>
      <w:r w:rsidRPr="006F12A9">
        <w:rPr>
          <w:rFonts w:asciiTheme="minorEastAsia" w:eastAsiaTheme="minorEastAsia" w:hAnsiTheme="minorEastAsia" w:hint="eastAsia"/>
          <w:sz w:val="21"/>
          <w:szCs w:val="21"/>
        </w:rPr>
        <w:t>/高级技术写作工程师</w:t>
      </w:r>
      <w:r w:rsidR="00877F74" w:rsidRPr="006F12A9">
        <w:rPr>
          <w:rFonts w:asciiTheme="minorEastAsia" w:eastAsiaTheme="minorEastAsia" w:hAnsiTheme="minorEastAsia" w:hint="eastAsia"/>
          <w:sz w:val="21"/>
          <w:szCs w:val="21"/>
        </w:rPr>
        <w:t>（一级）</w:t>
      </w:r>
      <w:r w:rsidRPr="006F12A9">
        <w:rPr>
          <w:rFonts w:asciiTheme="minorEastAsia" w:eastAsiaTheme="minorEastAsia" w:hAnsiTheme="minorEastAsia" w:hint="eastAsia"/>
          <w:sz w:val="21"/>
          <w:szCs w:val="21"/>
        </w:rPr>
        <w:t>。</w:t>
      </w:r>
    </w:p>
    <w:p w14:paraId="1EA96A3B" w14:textId="7712B82C" w:rsidR="00D935DF" w:rsidRPr="00A7527C" w:rsidRDefault="00D935DF" w:rsidP="00F212EC">
      <w:pPr>
        <w:pStyle w:val="af"/>
        <w:numPr>
          <w:ilvl w:val="0"/>
          <w:numId w:val="0"/>
        </w:numPr>
        <w:spacing w:before="156" w:after="156"/>
        <w:ind w:leftChars="-1" w:left="-2"/>
        <w:rPr>
          <w:rFonts w:hAnsi="黑体"/>
        </w:rPr>
      </w:pPr>
      <w:bookmarkStart w:id="102" w:name="_Toc497743552"/>
      <w:bookmarkStart w:id="103" w:name="_Toc505089340"/>
      <w:r w:rsidRPr="00A7527C">
        <w:rPr>
          <w:rFonts w:hAnsi="黑体" w:hint="eastAsia"/>
        </w:rPr>
        <w:t>6.2</w:t>
      </w:r>
      <w:r w:rsidR="005C2074">
        <w:rPr>
          <w:rFonts w:hAnsi="黑体"/>
        </w:rPr>
        <w:t xml:space="preserve">  </w:t>
      </w:r>
      <w:r w:rsidRPr="00A7527C">
        <w:rPr>
          <w:rFonts w:hAnsi="黑体" w:hint="eastAsia"/>
        </w:rPr>
        <w:t>评定依据</w:t>
      </w:r>
      <w:bookmarkEnd w:id="102"/>
      <w:bookmarkEnd w:id="103"/>
    </w:p>
    <w:p w14:paraId="645D21E3" w14:textId="77777777" w:rsidR="00D935DF" w:rsidRPr="00A7527C" w:rsidRDefault="00D935DF" w:rsidP="00485678">
      <w:pPr>
        <w:pStyle w:val="afff7"/>
        <w:ind w:firstLine="420"/>
      </w:pPr>
      <w:r w:rsidRPr="00A7527C">
        <w:rPr>
          <w:rFonts w:hint="eastAsia"/>
        </w:rPr>
        <w:t>技术写作人员的职业能力等级划分以实际工作场景和工作内容为依据，从学历、工作经验、工作能力和相关知识要求几个维度进行综合考查。</w:t>
      </w:r>
    </w:p>
    <w:p w14:paraId="63E9F41A" w14:textId="5F18472D" w:rsidR="00D935DF" w:rsidRPr="00A7527C" w:rsidRDefault="00D935DF" w:rsidP="00F212EC">
      <w:pPr>
        <w:pStyle w:val="af"/>
        <w:numPr>
          <w:ilvl w:val="0"/>
          <w:numId w:val="0"/>
        </w:numPr>
        <w:spacing w:before="156" w:after="156"/>
        <w:ind w:leftChars="-1" w:left="-2"/>
      </w:pPr>
      <w:bookmarkStart w:id="104" w:name="_Toc505089341"/>
      <w:r w:rsidRPr="00A7527C">
        <w:rPr>
          <w:rFonts w:hint="eastAsia"/>
        </w:rPr>
        <w:t xml:space="preserve">6.3 </w:t>
      </w:r>
      <w:r w:rsidR="006B0527">
        <w:rPr>
          <w:rFonts w:hAnsi="黑体"/>
        </w:rPr>
        <w:t>初级技术写作工程师（三级）</w:t>
      </w:r>
      <w:r w:rsidRPr="00A7527C">
        <w:rPr>
          <w:rFonts w:hint="eastAsia"/>
        </w:rPr>
        <w:t>工作要求</w:t>
      </w:r>
      <w:bookmarkEnd w:id="104"/>
    </w:p>
    <w:p w14:paraId="21468634" w14:textId="77777777" w:rsidR="00D935DF" w:rsidRPr="00A7527C" w:rsidRDefault="00D935DF" w:rsidP="00F212EC">
      <w:pPr>
        <w:pStyle w:val="af"/>
        <w:numPr>
          <w:ilvl w:val="0"/>
          <w:numId w:val="0"/>
        </w:numPr>
        <w:spacing w:before="156" w:after="156"/>
        <w:ind w:leftChars="-1" w:left="-2"/>
        <w:rPr>
          <w:rFonts w:hAnsi="黑体"/>
        </w:rPr>
      </w:pPr>
      <w:bookmarkStart w:id="105" w:name="_Toc497743554"/>
      <w:bookmarkStart w:id="106" w:name="_Toc505001479"/>
      <w:bookmarkStart w:id="107" w:name="_Toc505089342"/>
      <w:r w:rsidRPr="00A7527C">
        <w:rPr>
          <w:rFonts w:hAnsi="黑体" w:hint="eastAsia"/>
        </w:rPr>
        <w:t>6.3.1 学历以及工作经验要求</w:t>
      </w:r>
      <w:bookmarkEnd w:id="105"/>
      <w:bookmarkEnd w:id="106"/>
      <w:bookmarkEnd w:id="107"/>
    </w:p>
    <w:p w14:paraId="29973CED" w14:textId="6D78A95A" w:rsidR="00D935DF" w:rsidRPr="00A7527C" w:rsidRDefault="006B0527" w:rsidP="00485678">
      <w:pPr>
        <w:pStyle w:val="afff7"/>
        <w:ind w:firstLine="420"/>
      </w:pPr>
      <w:r>
        <w:rPr>
          <w:rFonts w:hAnsi="黑体"/>
        </w:rPr>
        <w:t>初级技术写作工程师（三级）</w:t>
      </w:r>
      <w:r w:rsidR="00D935DF" w:rsidRPr="00A7527C">
        <w:rPr>
          <w:rFonts w:hint="eastAsia"/>
        </w:rPr>
        <w:t>的学历与工作经验应满足以下条件之一：</w:t>
      </w:r>
    </w:p>
    <w:p w14:paraId="2A09273E" w14:textId="7F6C0D4C" w:rsidR="00D935DF" w:rsidRPr="00877F74" w:rsidRDefault="00D935DF" w:rsidP="00F61A28">
      <w:pPr>
        <w:pStyle w:val="afffff3"/>
        <w:widowControl/>
        <w:numPr>
          <w:ilvl w:val="0"/>
          <w:numId w:val="22"/>
        </w:numPr>
        <w:ind w:left="794" w:firstLineChars="0" w:hanging="340"/>
        <w:jc w:val="left"/>
        <w:rPr>
          <w:rFonts w:ascii="宋体"/>
          <w:kern w:val="0"/>
          <w:szCs w:val="20"/>
        </w:rPr>
      </w:pPr>
      <w:r w:rsidRPr="00877F74">
        <w:rPr>
          <w:rFonts w:ascii="宋体" w:hint="eastAsia"/>
          <w:kern w:val="0"/>
          <w:szCs w:val="20"/>
        </w:rPr>
        <w:t>累计从事本职业或相关职业工作3年（含）以上；</w:t>
      </w:r>
    </w:p>
    <w:p w14:paraId="3C333284" w14:textId="275AC185" w:rsidR="00D935DF" w:rsidRPr="00877F74" w:rsidRDefault="00D935DF" w:rsidP="00F61A28">
      <w:pPr>
        <w:pStyle w:val="afffff3"/>
        <w:widowControl/>
        <w:numPr>
          <w:ilvl w:val="0"/>
          <w:numId w:val="22"/>
        </w:numPr>
        <w:ind w:left="794" w:firstLineChars="0" w:hanging="340"/>
        <w:jc w:val="left"/>
        <w:rPr>
          <w:rFonts w:ascii="宋体"/>
          <w:kern w:val="0"/>
          <w:szCs w:val="20"/>
        </w:rPr>
      </w:pPr>
      <w:r w:rsidRPr="00877F74">
        <w:rPr>
          <w:rFonts w:ascii="宋体" w:hint="eastAsia"/>
          <w:kern w:val="0"/>
          <w:szCs w:val="20"/>
        </w:rPr>
        <w:t>全日制专科学历及以上学历，累计从事本职业或相关职业工作2年（含）以上</w:t>
      </w:r>
      <w:r w:rsidR="00A77F12">
        <w:rPr>
          <w:rFonts w:ascii="宋体" w:hint="eastAsia"/>
          <w:kern w:val="0"/>
          <w:szCs w:val="20"/>
        </w:rPr>
        <w:t>；</w:t>
      </w:r>
    </w:p>
    <w:p w14:paraId="1325C640" w14:textId="63F73112" w:rsidR="00D935DF" w:rsidRPr="00877F74" w:rsidRDefault="00D935DF" w:rsidP="00F61A28">
      <w:pPr>
        <w:pStyle w:val="afffff3"/>
        <w:widowControl/>
        <w:numPr>
          <w:ilvl w:val="0"/>
          <w:numId w:val="22"/>
        </w:numPr>
        <w:ind w:left="794" w:firstLineChars="0" w:hanging="340"/>
        <w:jc w:val="left"/>
        <w:rPr>
          <w:rFonts w:ascii="宋体"/>
          <w:kern w:val="0"/>
          <w:szCs w:val="20"/>
        </w:rPr>
      </w:pPr>
      <w:r w:rsidRPr="00877F74">
        <w:rPr>
          <w:rFonts w:ascii="宋体" w:hint="eastAsia"/>
          <w:kern w:val="0"/>
          <w:szCs w:val="20"/>
        </w:rPr>
        <w:t>全日制本科学历及以上学历，累计从事本职业或相关职业工作1年（含）以上。</w:t>
      </w:r>
    </w:p>
    <w:p w14:paraId="2B3345FD" w14:textId="77777777" w:rsidR="00D935DF" w:rsidRPr="00A7527C" w:rsidRDefault="00D935DF" w:rsidP="00F212EC">
      <w:pPr>
        <w:pStyle w:val="af"/>
        <w:numPr>
          <w:ilvl w:val="0"/>
          <w:numId w:val="0"/>
        </w:numPr>
        <w:spacing w:before="156" w:after="156"/>
        <w:ind w:leftChars="-1" w:left="-2"/>
        <w:rPr>
          <w:rFonts w:hAnsi="黑体"/>
        </w:rPr>
      </w:pPr>
      <w:bookmarkStart w:id="108" w:name="_Toc497743555"/>
      <w:bookmarkStart w:id="109" w:name="_Toc505001480"/>
      <w:bookmarkStart w:id="110" w:name="_Toc505089343"/>
      <w:r w:rsidRPr="00A7527C">
        <w:rPr>
          <w:rFonts w:hAnsi="黑体" w:hint="eastAsia"/>
        </w:rPr>
        <w:t>6.3.2 工作能力要求和相关知识要求</w:t>
      </w:r>
      <w:bookmarkEnd w:id="108"/>
      <w:bookmarkEnd w:id="109"/>
      <w:bookmarkEnd w:id="110"/>
    </w:p>
    <w:p w14:paraId="6910D259" w14:textId="5A928701" w:rsidR="00D935DF" w:rsidRPr="00A7527C" w:rsidRDefault="006B0527" w:rsidP="00485678">
      <w:pPr>
        <w:pStyle w:val="afff7"/>
        <w:ind w:firstLineChars="0" w:firstLine="420"/>
      </w:pPr>
      <w:r>
        <w:rPr>
          <w:rFonts w:hAnsi="黑体"/>
        </w:rPr>
        <w:t>初级技术写作工程师（三级）</w:t>
      </w:r>
      <w:r w:rsidR="00D935DF" w:rsidRPr="00A7527C">
        <w:rPr>
          <w:rFonts w:hint="eastAsia"/>
        </w:rPr>
        <w:t>应掌握表1所列职业能力要求和相关知识要求。</w:t>
      </w:r>
    </w:p>
    <w:p w14:paraId="45629F8F" w14:textId="77F20862" w:rsidR="00D935DF" w:rsidRPr="009A4349" w:rsidRDefault="00D935DF" w:rsidP="008710BD">
      <w:pPr>
        <w:spacing w:beforeLines="50" w:before="156" w:afterLines="50" w:after="156"/>
        <w:jc w:val="center"/>
        <w:rPr>
          <w:rFonts w:ascii="黑体" w:eastAsia="黑体" w:hAnsi="黑体"/>
        </w:rPr>
      </w:pPr>
      <w:bookmarkStart w:id="111" w:name="_Toc497743556"/>
      <w:r w:rsidRPr="009A4349">
        <w:rPr>
          <w:rFonts w:ascii="黑体" w:eastAsia="黑体" w:hAnsi="黑体" w:hint="eastAsia"/>
        </w:rPr>
        <w:t>表1</w:t>
      </w:r>
      <w:r w:rsidR="00281196">
        <w:rPr>
          <w:rFonts w:ascii="黑体" w:eastAsia="黑体" w:hAnsi="黑体"/>
        </w:rPr>
        <w:t xml:space="preserve">  </w:t>
      </w:r>
      <w:r w:rsidR="006B0527" w:rsidRPr="009A4349">
        <w:rPr>
          <w:rFonts w:ascii="黑体" w:eastAsia="黑体" w:hAnsi="黑体"/>
        </w:rPr>
        <w:t>初级技术写作工程师（三级）</w:t>
      </w:r>
      <w:r w:rsidRPr="009A4349">
        <w:rPr>
          <w:rFonts w:ascii="黑体" w:eastAsia="黑体" w:hAnsi="黑体" w:hint="eastAsia"/>
        </w:rPr>
        <w:t>职业能力以及相关知识要求</w:t>
      </w:r>
      <w:bookmarkEnd w:id="1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1843"/>
        <w:gridCol w:w="3685"/>
        <w:gridCol w:w="2942"/>
      </w:tblGrid>
      <w:tr w:rsidR="00D935DF" w:rsidRPr="00A7527C" w14:paraId="407EA9ED" w14:textId="77777777" w:rsidTr="008710BD">
        <w:trPr>
          <w:trHeight w:val="454"/>
        </w:trPr>
        <w:tc>
          <w:tcPr>
            <w:tcW w:w="1101" w:type="dxa"/>
            <w:vAlign w:val="center"/>
          </w:tcPr>
          <w:p w14:paraId="73901B1F" w14:textId="77777777" w:rsidR="00D935DF" w:rsidRPr="008710BD" w:rsidRDefault="00D935DF" w:rsidP="008710BD">
            <w:pPr>
              <w:pStyle w:val="afff7"/>
              <w:ind w:firstLineChars="0" w:firstLine="0"/>
              <w:jc w:val="center"/>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职业功能</w:t>
            </w:r>
          </w:p>
        </w:tc>
        <w:tc>
          <w:tcPr>
            <w:tcW w:w="1843" w:type="dxa"/>
            <w:vAlign w:val="center"/>
          </w:tcPr>
          <w:p w14:paraId="7A6D5CDC" w14:textId="77777777" w:rsidR="00D935DF" w:rsidRPr="008710BD" w:rsidRDefault="00D935DF" w:rsidP="008710BD">
            <w:pPr>
              <w:pStyle w:val="afff7"/>
              <w:ind w:firstLineChars="0" w:firstLine="0"/>
              <w:jc w:val="center"/>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工作内容</w:t>
            </w:r>
          </w:p>
        </w:tc>
        <w:tc>
          <w:tcPr>
            <w:tcW w:w="3685" w:type="dxa"/>
            <w:vAlign w:val="center"/>
          </w:tcPr>
          <w:p w14:paraId="509053A4" w14:textId="77777777" w:rsidR="00D935DF" w:rsidRPr="008710BD" w:rsidRDefault="00D935DF" w:rsidP="008710BD">
            <w:pPr>
              <w:pStyle w:val="afff7"/>
              <w:ind w:firstLineChars="0" w:firstLine="0"/>
              <w:jc w:val="center"/>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职业能力要求</w:t>
            </w:r>
          </w:p>
        </w:tc>
        <w:tc>
          <w:tcPr>
            <w:tcW w:w="2942" w:type="dxa"/>
            <w:vAlign w:val="center"/>
          </w:tcPr>
          <w:p w14:paraId="4BE58DD3" w14:textId="77777777" w:rsidR="00D935DF" w:rsidRPr="008710BD" w:rsidRDefault="00D935DF" w:rsidP="008710BD">
            <w:pPr>
              <w:pStyle w:val="afff7"/>
              <w:ind w:firstLineChars="0" w:firstLine="0"/>
              <w:jc w:val="center"/>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相关知识要求</w:t>
            </w:r>
          </w:p>
        </w:tc>
      </w:tr>
      <w:tr w:rsidR="00D935DF" w:rsidRPr="00A7527C" w14:paraId="19D4B1CB" w14:textId="77777777" w:rsidTr="008710BD">
        <w:tc>
          <w:tcPr>
            <w:tcW w:w="1101" w:type="dxa"/>
            <w:vMerge w:val="restart"/>
            <w:vAlign w:val="center"/>
          </w:tcPr>
          <w:p w14:paraId="5649AD82"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1  </w:t>
            </w:r>
            <w:r w:rsidRPr="008710BD">
              <w:rPr>
                <w:rFonts w:asciiTheme="minorEastAsia" w:eastAsiaTheme="minorEastAsia" w:hAnsiTheme="minorEastAsia"/>
                <w:sz w:val="18"/>
                <w:szCs w:val="18"/>
              </w:rPr>
              <w:t>技术传播体系设计</w:t>
            </w:r>
            <w:r w:rsidR="00816420" w:rsidRPr="008710BD">
              <w:rPr>
                <w:rFonts w:asciiTheme="minorEastAsia" w:eastAsiaTheme="minorEastAsia" w:hAnsiTheme="minorEastAsia"/>
                <w:sz w:val="18"/>
                <w:szCs w:val="18"/>
              </w:rPr>
              <w:t>与构建</w:t>
            </w:r>
          </w:p>
        </w:tc>
        <w:tc>
          <w:tcPr>
            <w:tcW w:w="1843" w:type="dxa"/>
            <w:vAlign w:val="center"/>
          </w:tcPr>
          <w:p w14:paraId="639227D8"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1.1 制定</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的标准化开发流程</w:t>
            </w:r>
          </w:p>
        </w:tc>
        <w:tc>
          <w:tcPr>
            <w:tcW w:w="3685" w:type="dxa"/>
            <w:vAlign w:val="center"/>
          </w:tcPr>
          <w:p w14:paraId="790F7E94"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1.1.1 能使用</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标准化开发流程开发技术信息</w:t>
            </w:r>
          </w:p>
          <w:p w14:paraId="6277F04B"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1.1.2 能协助设计</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标准化开发流程</w:t>
            </w:r>
          </w:p>
          <w:p w14:paraId="77B4ADB0" w14:textId="1488C8F2"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1.1.3 能反馈</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标准化开发流程中的问题</w:t>
            </w:r>
          </w:p>
        </w:tc>
        <w:tc>
          <w:tcPr>
            <w:tcW w:w="2942" w:type="dxa"/>
            <w:vAlign w:val="center"/>
          </w:tcPr>
          <w:p w14:paraId="6978394A"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1.1.1 </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标准化开发流程知识</w:t>
            </w:r>
          </w:p>
          <w:p w14:paraId="443AAB91"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1.1.2 标准化基础知识</w:t>
            </w:r>
          </w:p>
        </w:tc>
      </w:tr>
      <w:tr w:rsidR="00D935DF" w:rsidRPr="00A7527C" w14:paraId="58D2708D" w14:textId="77777777" w:rsidTr="008710BD">
        <w:tc>
          <w:tcPr>
            <w:tcW w:w="1101" w:type="dxa"/>
            <w:vMerge/>
            <w:vAlign w:val="center"/>
          </w:tcPr>
          <w:p w14:paraId="0FB5839A"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41867008"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1.2 制定</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的相关规范</w:t>
            </w:r>
          </w:p>
        </w:tc>
        <w:tc>
          <w:tcPr>
            <w:tcW w:w="3685" w:type="dxa"/>
            <w:vAlign w:val="center"/>
          </w:tcPr>
          <w:p w14:paraId="5D84A883"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1.2.1 能根据</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标准化开发规范开发技术信息</w:t>
            </w:r>
          </w:p>
          <w:p w14:paraId="01A3135D" w14:textId="5E91ACF3"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1.2.2 能协助归纳整理</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标准化开发规范</w:t>
            </w:r>
          </w:p>
        </w:tc>
        <w:tc>
          <w:tcPr>
            <w:tcW w:w="2942" w:type="dxa"/>
            <w:vAlign w:val="center"/>
          </w:tcPr>
          <w:p w14:paraId="682A8C95"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1.2.1 </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标准化开发规范知识</w:t>
            </w:r>
          </w:p>
          <w:p w14:paraId="43601A01"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1.2.2 搜集</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标准化开发规范的渠道</w:t>
            </w:r>
          </w:p>
        </w:tc>
      </w:tr>
      <w:tr w:rsidR="00D935DF" w:rsidRPr="00A7527C" w14:paraId="42D8B793" w14:textId="77777777" w:rsidTr="008710BD">
        <w:tc>
          <w:tcPr>
            <w:tcW w:w="1101" w:type="dxa"/>
            <w:vMerge/>
            <w:vAlign w:val="center"/>
          </w:tcPr>
          <w:p w14:paraId="1C34C969"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301F821C"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1.3 制定</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的专业发展战略与目标</w:t>
            </w:r>
          </w:p>
        </w:tc>
        <w:tc>
          <w:tcPr>
            <w:tcW w:w="3685" w:type="dxa"/>
            <w:vAlign w:val="center"/>
          </w:tcPr>
          <w:p w14:paraId="43CF3228"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1.3.1 能了解企业相关</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hint="eastAsia"/>
                <w:sz w:val="18"/>
                <w:szCs w:val="18"/>
              </w:rPr>
              <w:t>专业的发展需求</w:t>
            </w:r>
          </w:p>
          <w:p w14:paraId="3E9C1F34" w14:textId="15A4D998"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1.3.2 </w:t>
            </w:r>
            <w:r w:rsidR="00170B38" w:rsidRPr="008710BD">
              <w:rPr>
                <w:rFonts w:asciiTheme="minorEastAsia" w:eastAsiaTheme="minorEastAsia" w:hAnsiTheme="minorEastAsia" w:hint="eastAsia"/>
                <w:sz w:val="18"/>
                <w:szCs w:val="18"/>
              </w:rPr>
              <w:t>根据</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hint="eastAsia"/>
                <w:sz w:val="18"/>
                <w:szCs w:val="18"/>
              </w:rPr>
              <w:t>的目标展开调研</w:t>
            </w:r>
          </w:p>
        </w:tc>
        <w:tc>
          <w:tcPr>
            <w:tcW w:w="2942" w:type="dxa"/>
            <w:vAlign w:val="center"/>
          </w:tcPr>
          <w:p w14:paraId="0665EBEE"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1.3.1 </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hint="eastAsia"/>
                <w:sz w:val="18"/>
                <w:szCs w:val="18"/>
              </w:rPr>
              <w:t>发展目标知识</w:t>
            </w:r>
          </w:p>
          <w:p w14:paraId="0F18BB5E"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1.3.2 技术</w:t>
            </w:r>
            <w:r w:rsidRPr="008710BD">
              <w:rPr>
                <w:rFonts w:asciiTheme="minorEastAsia" w:eastAsiaTheme="minorEastAsia" w:hAnsiTheme="minorEastAsia"/>
                <w:sz w:val="18"/>
                <w:szCs w:val="18"/>
              </w:rPr>
              <w:t>信息</w:t>
            </w:r>
            <w:r w:rsidRPr="008710BD">
              <w:rPr>
                <w:rFonts w:asciiTheme="minorEastAsia" w:eastAsiaTheme="minorEastAsia" w:hAnsiTheme="minorEastAsia" w:hint="eastAsia"/>
                <w:sz w:val="18"/>
                <w:szCs w:val="18"/>
              </w:rPr>
              <w:t>的专业知识</w:t>
            </w:r>
          </w:p>
        </w:tc>
      </w:tr>
      <w:tr w:rsidR="00D935DF" w:rsidRPr="00A7527C" w14:paraId="7A1E875E" w14:textId="77777777" w:rsidTr="008710BD">
        <w:tc>
          <w:tcPr>
            <w:tcW w:w="1101" w:type="dxa"/>
            <w:vMerge/>
            <w:vAlign w:val="center"/>
          </w:tcPr>
          <w:p w14:paraId="0F07659C"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29D1D808"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1.4 搭建贯穿</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生命周期的工具链</w:t>
            </w:r>
          </w:p>
        </w:tc>
        <w:tc>
          <w:tcPr>
            <w:tcW w:w="3685" w:type="dxa"/>
            <w:vAlign w:val="center"/>
          </w:tcPr>
          <w:p w14:paraId="725973E2"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1.4.1 能使用</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的常用工具创建内容</w:t>
            </w:r>
          </w:p>
          <w:p w14:paraId="6CBFA228" w14:textId="703C6499" w:rsidR="009A4349"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1.4.2 能使用最优的工具完成工作内容</w:t>
            </w:r>
          </w:p>
        </w:tc>
        <w:tc>
          <w:tcPr>
            <w:tcW w:w="2942" w:type="dxa"/>
            <w:vAlign w:val="center"/>
          </w:tcPr>
          <w:p w14:paraId="0EBCB885"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1.4.1 技术工具类型和各自的作用</w:t>
            </w:r>
          </w:p>
          <w:p w14:paraId="78FF6DA7"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sz w:val="18"/>
                <w:szCs w:val="18"/>
              </w:rPr>
              <w:t>1.4.2</w:t>
            </w:r>
            <w:r w:rsidRPr="008710BD">
              <w:rPr>
                <w:rFonts w:asciiTheme="minorEastAsia" w:eastAsiaTheme="minorEastAsia" w:hAnsiTheme="minorEastAsia" w:hint="eastAsia"/>
                <w:sz w:val="18"/>
                <w:szCs w:val="18"/>
              </w:rPr>
              <w:t xml:space="preserve"> 每个工具类型的使用方法</w:t>
            </w:r>
          </w:p>
        </w:tc>
      </w:tr>
      <w:tr w:rsidR="00D935DF" w:rsidRPr="00A7527C" w14:paraId="503B2AE7" w14:textId="77777777" w:rsidTr="008710BD">
        <w:tc>
          <w:tcPr>
            <w:tcW w:w="1101" w:type="dxa"/>
            <w:vMerge w:val="restart"/>
            <w:vAlign w:val="center"/>
          </w:tcPr>
          <w:p w14:paraId="1A5773CB" w14:textId="57EC2D41"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2  </w:t>
            </w:r>
            <w:r w:rsidR="00733546" w:rsidRPr="008710BD">
              <w:rPr>
                <w:rFonts w:asciiTheme="minorEastAsia" w:eastAsiaTheme="minorEastAsia" w:hAnsiTheme="minorEastAsia"/>
                <w:sz w:val="18"/>
                <w:szCs w:val="18"/>
              </w:rPr>
              <w:t>技术信息产品</w:t>
            </w:r>
            <w:r w:rsidRPr="008710BD">
              <w:rPr>
                <w:rFonts w:asciiTheme="minorEastAsia" w:eastAsiaTheme="minorEastAsia" w:hAnsiTheme="minorEastAsia"/>
                <w:sz w:val="18"/>
                <w:szCs w:val="18"/>
              </w:rPr>
              <w:t>开发与制作</w:t>
            </w:r>
          </w:p>
        </w:tc>
        <w:tc>
          <w:tcPr>
            <w:tcW w:w="1843" w:type="dxa"/>
            <w:vAlign w:val="center"/>
          </w:tcPr>
          <w:p w14:paraId="28020086"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 信息收集与信息架构设计</w:t>
            </w:r>
          </w:p>
        </w:tc>
        <w:tc>
          <w:tcPr>
            <w:tcW w:w="3685" w:type="dxa"/>
            <w:vAlign w:val="center"/>
          </w:tcPr>
          <w:p w14:paraId="6FDAEB5A"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2.1.1 能理解、分析用户、产品与企业对技术内容的需求</w:t>
            </w:r>
          </w:p>
          <w:p w14:paraId="3C83C379"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2.1.2 能根据需求收集各方的信息</w:t>
            </w:r>
          </w:p>
          <w:p w14:paraId="25EEC277"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2.1.3 能根据信息内容进行分类整理</w:t>
            </w:r>
          </w:p>
          <w:p w14:paraId="4A367EE1" w14:textId="45822285"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2.1.4 能根据用户需求，设计合理的结构，包括：内容、形式、大纲结构、导航系统等</w:t>
            </w:r>
          </w:p>
        </w:tc>
        <w:tc>
          <w:tcPr>
            <w:tcW w:w="2942" w:type="dxa"/>
            <w:vAlign w:val="center"/>
          </w:tcPr>
          <w:p w14:paraId="27AE6D62"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2.1.1 需求分析的知识</w:t>
            </w:r>
          </w:p>
          <w:p w14:paraId="69A714CD"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2.1.2 信息收集与分析的方法与知识</w:t>
            </w:r>
          </w:p>
          <w:p w14:paraId="49D5F242"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2.1.3 信息组织结构的知识</w:t>
            </w:r>
          </w:p>
          <w:p w14:paraId="2FBBBC7F"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2.1.4 沟通、学习、归纳推理等的方法与技巧</w:t>
            </w:r>
          </w:p>
        </w:tc>
      </w:tr>
      <w:tr w:rsidR="00D935DF" w:rsidRPr="00A7527C" w14:paraId="71B265B5" w14:textId="77777777" w:rsidTr="008710BD">
        <w:tc>
          <w:tcPr>
            <w:tcW w:w="1101" w:type="dxa"/>
            <w:vMerge/>
            <w:vAlign w:val="center"/>
          </w:tcPr>
          <w:p w14:paraId="08E9C6CC"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0B7C42A6"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2.2 </w:t>
            </w:r>
            <w:r w:rsidRPr="008710BD">
              <w:rPr>
                <w:rFonts w:asciiTheme="minorEastAsia" w:eastAsiaTheme="minorEastAsia" w:hAnsiTheme="minorEastAsia"/>
                <w:sz w:val="18"/>
                <w:szCs w:val="18"/>
              </w:rPr>
              <w:t>信息</w:t>
            </w:r>
            <w:r w:rsidRPr="008710BD">
              <w:rPr>
                <w:rFonts w:asciiTheme="minorEastAsia" w:eastAsiaTheme="minorEastAsia" w:hAnsiTheme="minorEastAsia" w:hint="eastAsia"/>
                <w:sz w:val="18"/>
                <w:szCs w:val="18"/>
              </w:rPr>
              <w:t>内容开发</w:t>
            </w:r>
          </w:p>
        </w:tc>
        <w:tc>
          <w:tcPr>
            <w:tcW w:w="3685" w:type="dxa"/>
            <w:vAlign w:val="center"/>
          </w:tcPr>
          <w:p w14:paraId="3915992C"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2.2.1 能根据信息内容的需求，选择发布载</w:t>
            </w:r>
            <w:r w:rsidRPr="008710BD">
              <w:rPr>
                <w:rFonts w:asciiTheme="minorEastAsia" w:eastAsiaTheme="minorEastAsia" w:hAnsiTheme="minorEastAsia" w:hint="eastAsia"/>
                <w:sz w:val="18"/>
                <w:szCs w:val="18"/>
              </w:rPr>
              <w:lastRenderedPageBreak/>
              <w:t>体</w:t>
            </w:r>
          </w:p>
          <w:p w14:paraId="0CA1EFAD"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2.2.2 能根据需求、规范、流程，进行内容开发</w:t>
            </w:r>
          </w:p>
          <w:p w14:paraId="3B746649"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2.2.3 能使用术语，进行内容开发</w:t>
            </w:r>
          </w:p>
          <w:p w14:paraId="7B84DF53" w14:textId="55C18C60"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2.2.4 能进行内容相关的</w:t>
            </w:r>
            <w:proofErr w:type="gramStart"/>
            <w:r w:rsidRPr="008710BD">
              <w:rPr>
                <w:rFonts w:asciiTheme="minorEastAsia" w:eastAsiaTheme="minorEastAsia" w:hAnsiTheme="minorEastAsia" w:hint="eastAsia"/>
                <w:sz w:val="18"/>
                <w:szCs w:val="18"/>
              </w:rPr>
              <w:t>富媒体</w:t>
            </w:r>
            <w:proofErr w:type="gramEnd"/>
            <w:r w:rsidRPr="008710BD">
              <w:rPr>
                <w:rFonts w:asciiTheme="minorEastAsia" w:eastAsiaTheme="minorEastAsia" w:hAnsiTheme="minorEastAsia" w:hint="eastAsia"/>
                <w:sz w:val="18"/>
                <w:szCs w:val="18"/>
              </w:rPr>
              <w:t>素材设计，促进内容的表达</w:t>
            </w:r>
          </w:p>
          <w:p w14:paraId="33786711" w14:textId="2C731EDC" w:rsidR="009A4349"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2.2.5 能对语料进行管理，并使用语料完成内容编写</w:t>
            </w:r>
          </w:p>
        </w:tc>
        <w:tc>
          <w:tcPr>
            <w:tcW w:w="2942" w:type="dxa"/>
            <w:vAlign w:val="center"/>
          </w:tcPr>
          <w:p w14:paraId="2D16D104"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lastRenderedPageBreak/>
              <w:t>2.2.1 行业、产品与技术相关的知</w:t>
            </w:r>
            <w:r w:rsidRPr="008710BD">
              <w:rPr>
                <w:rFonts w:asciiTheme="minorEastAsia" w:eastAsiaTheme="minorEastAsia" w:hAnsiTheme="minorEastAsia" w:hint="eastAsia"/>
                <w:sz w:val="18"/>
                <w:szCs w:val="18"/>
              </w:rPr>
              <w:lastRenderedPageBreak/>
              <w:t>识</w:t>
            </w:r>
          </w:p>
          <w:p w14:paraId="5F5D5820"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2.2.2 信息开发的基本理论和设计方法</w:t>
            </w:r>
          </w:p>
          <w:p w14:paraId="1B0A9D04"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2.2.3 术语与语料管理的方法</w:t>
            </w:r>
          </w:p>
          <w:p w14:paraId="013670AF"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2.2.4 结构化写作的方法</w:t>
            </w:r>
          </w:p>
          <w:p w14:paraId="208D8EF7" w14:textId="2D6484E9"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2.2.5 </w:t>
            </w:r>
            <w:proofErr w:type="gramStart"/>
            <w:r w:rsidRPr="008710BD">
              <w:rPr>
                <w:rFonts w:asciiTheme="minorEastAsia" w:eastAsiaTheme="minorEastAsia" w:hAnsiTheme="minorEastAsia" w:hint="eastAsia"/>
                <w:sz w:val="18"/>
                <w:szCs w:val="18"/>
              </w:rPr>
              <w:t>富媒体</w:t>
            </w:r>
            <w:proofErr w:type="gramEnd"/>
            <w:r w:rsidRPr="008710BD">
              <w:rPr>
                <w:rFonts w:asciiTheme="minorEastAsia" w:eastAsiaTheme="minorEastAsia" w:hAnsiTheme="minorEastAsia" w:hint="eastAsia"/>
                <w:sz w:val="18"/>
                <w:szCs w:val="18"/>
              </w:rPr>
              <w:t>设计的表达</w:t>
            </w:r>
          </w:p>
        </w:tc>
      </w:tr>
      <w:tr w:rsidR="00D935DF" w:rsidRPr="00A7527C" w14:paraId="13CCFCDA" w14:textId="77777777" w:rsidTr="008710BD">
        <w:tc>
          <w:tcPr>
            <w:tcW w:w="1101" w:type="dxa"/>
            <w:vMerge/>
            <w:vAlign w:val="center"/>
          </w:tcPr>
          <w:p w14:paraId="63F4BD23"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3F08CAFF"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2.3 </w:t>
            </w:r>
            <w:r w:rsidRPr="008710BD">
              <w:rPr>
                <w:rFonts w:asciiTheme="minorEastAsia" w:eastAsiaTheme="minorEastAsia" w:hAnsiTheme="minorEastAsia"/>
                <w:sz w:val="18"/>
                <w:szCs w:val="18"/>
              </w:rPr>
              <w:t>信息</w:t>
            </w:r>
            <w:r w:rsidRPr="008710BD">
              <w:rPr>
                <w:rFonts w:asciiTheme="minorEastAsia" w:eastAsiaTheme="minorEastAsia" w:hAnsiTheme="minorEastAsia" w:hint="eastAsia"/>
                <w:sz w:val="18"/>
                <w:szCs w:val="18"/>
              </w:rPr>
              <w:t>内容优化与存档</w:t>
            </w:r>
          </w:p>
        </w:tc>
        <w:tc>
          <w:tcPr>
            <w:tcW w:w="3685" w:type="dxa"/>
            <w:vAlign w:val="center"/>
          </w:tcPr>
          <w:p w14:paraId="4F6065F6"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2.3.1 能根据技术信息的评价标准，进行内容的优化</w:t>
            </w:r>
          </w:p>
          <w:p w14:paraId="40347997"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2.3.2 能熟悉技术信息的用户体验需求与评价要求</w:t>
            </w:r>
          </w:p>
          <w:p w14:paraId="38296CEC"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2.3.3 能收集、整理相关专业进行内容评价</w:t>
            </w:r>
          </w:p>
          <w:p w14:paraId="2844761F"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2.3.4 能提出内容优化方案</w:t>
            </w:r>
          </w:p>
          <w:p w14:paraId="3BEDE293" w14:textId="5773AFE4"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2.3.5 能完成技术信息的分类管理与存档</w:t>
            </w:r>
          </w:p>
        </w:tc>
        <w:tc>
          <w:tcPr>
            <w:tcW w:w="2942" w:type="dxa"/>
            <w:vAlign w:val="center"/>
          </w:tcPr>
          <w:p w14:paraId="3019FC5E"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2.3.1 技术信息的评价标准</w:t>
            </w:r>
          </w:p>
          <w:p w14:paraId="6FF36941"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2.3.2 技术信息实现方案的评估方法与优化设计</w:t>
            </w:r>
          </w:p>
          <w:p w14:paraId="408A46DA" w14:textId="73AD5F2E"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2.3.3 档案管理的基础知识</w:t>
            </w:r>
          </w:p>
        </w:tc>
      </w:tr>
      <w:tr w:rsidR="00D935DF" w:rsidRPr="00A7527C" w14:paraId="52031055" w14:textId="77777777" w:rsidTr="008710BD">
        <w:tc>
          <w:tcPr>
            <w:tcW w:w="1101" w:type="dxa"/>
            <w:vMerge w:val="restart"/>
            <w:vAlign w:val="center"/>
          </w:tcPr>
          <w:p w14:paraId="1FEC339F" w14:textId="1A90F134"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3. </w:t>
            </w:r>
            <w:r w:rsidRPr="008710BD">
              <w:rPr>
                <w:rFonts w:asciiTheme="minorEastAsia" w:eastAsiaTheme="minorEastAsia" w:hAnsiTheme="minorEastAsia"/>
                <w:sz w:val="18"/>
                <w:szCs w:val="18"/>
              </w:rPr>
              <w:t>技术信息开发项目管理</w:t>
            </w:r>
          </w:p>
        </w:tc>
        <w:tc>
          <w:tcPr>
            <w:tcW w:w="1843" w:type="dxa"/>
            <w:vAlign w:val="center"/>
          </w:tcPr>
          <w:p w14:paraId="43850D57"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3.1 </w:t>
            </w:r>
            <w:r w:rsidRPr="008710BD">
              <w:rPr>
                <w:rFonts w:asciiTheme="minorEastAsia" w:eastAsiaTheme="minorEastAsia" w:hAnsiTheme="minorEastAsia"/>
                <w:sz w:val="18"/>
                <w:szCs w:val="18"/>
              </w:rPr>
              <w:t>信息</w:t>
            </w:r>
            <w:r w:rsidRPr="008710BD">
              <w:rPr>
                <w:rFonts w:asciiTheme="minorEastAsia" w:eastAsiaTheme="minorEastAsia" w:hAnsiTheme="minorEastAsia" w:hint="eastAsia"/>
                <w:sz w:val="18"/>
                <w:szCs w:val="18"/>
              </w:rPr>
              <w:t>开发项目流程的管理</w:t>
            </w:r>
          </w:p>
        </w:tc>
        <w:tc>
          <w:tcPr>
            <w:tcW w:w="3685" w:type="dxa"/>
            <w:vAlign w:val="center"/>
          </w:tcPr>
          <w:p w14:paraId="625D8D62" w14:textId="7FFE9413"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3.1.1 能根据产品的开发</w:t>
            </w:r>
            <w:r w:rsidR="00DC68E1" w:rsidRPr="008710BD">
              <w:rPr>
                <w:rFonts w:asciiTheme="minorEastAsia" w:eastAsiaTheme="minorEastAsia" w:hAnsiTheme="minorEastAsia" w:hint="eastAsia"/>
                <w:sz w:val="18"/>
                <w:szCs w:val="18"/>
              </w:rPr>
              <w:t>流程</w:t>
            </w:r>
            <w:r w:rsidRPr="008710BD">
              <w:rPr>
                <w:rFonts w:asciiTheme="minorEastAsia" w:eastAsiaTheme="minorEastAsia" w:hAnsiTheme="minorEastAsia" w:hint="eastAsia"/>
                <w:sz w:val="18"/>
                <w:szCs w:val="18"/>
              </w:rPr>
              <w:t>与信息产品项目的开发流程要求，确定文档项目的各时间节点和节点输出物</w:t>
            </w:r>
          </w:p>
          <w:p w14:paraId="3A05CD15"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3.1.</w:t>
            </w:r>
            <w:r w:rsidRPr="008710BD">
              <w:rPr>
                <w:rFonts w:asciiTheme="minorEastAsia" w:eastAsiaTheme="minorEastAsia" w:hAnsiTheme="minorEastAsia"/>
                <w:sz w:val="18"/>
                <w:szCs w:val="18"/>
              </w:rPr>
              <w:t>2</w:t>
            </w:r>
            <w:r w:rsidRPr="008710BD">
              <w:rPr>
                <w:rFonts w:asciiTheme="minorEastAsia" w:eastAsiaTheme="minorEastAsia" w:hAnsiTheme="minorEastAsia" w:hint="eastAsia"/>
                <w:sz w:val="18"/>
                <w:szCs w:val="18"/>
              </w:rPr>
              <w:t xml:space="preserve"> 能熟悉信息开发团队成员构成</w:t>
            </w:r>
          </w:p>
          <w:p w14:paraId="17456113" w14:textId="0C2FB318"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3.1.3 能完成技术信息项目管理和推进</w:t>
            </w:r>
          </w:p>
        </w:tc>
        <w:tc>
          <w:tcPr>
            <w:tcW w:w="2942" w:type="dxa"/>
            <w:vAlign w:val="center"/>
          </w:tcPr>
          <w:p w14:paraId="5BA9CC99"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3.1.1 项目管理的基础工具</w:t>
            </w:r>
          </w:p>
          <w:p w14:paraId="1C1AFA5A"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3.1.2 项目管理的基础知识</w:t>
            </w:r>
          </w:p>
        </w:tc>
      </w:tr>
      <w:tr w:rsidR="00D935DF" w:rsidRPr="00A7527C" w14:paraId="09F7A90C" w14:textId="77777777" w:rsidTr="008710BD">
        <w:tc>
          <w:tcPr>
            <w:tcW w:w="1101" w:type="dxa"/>
            <w:vMerge/>
            <w:vAlign w:val="center"/>
          </w:tcPr>
          <w:p w14:paraId="5A966B36"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579BEAC1"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3.2 信息开发项目的专项优化</w:t>
            </w:r>
          </w:p>
        </w:tc>
        <w:tc>
          <w:tcPr>
            <w:tcW w:w="3685" w:type="dxa"/>
            <w:vAlign w:val="center"/>
          </w:tcPr>
          <w:p w14:paraId="1389DCC9"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3.2.1 理解优化信息开发专项项目的</w:t>
            </w:r>
            <w:proofErr w:type="gramStart"/>
            <w:r w:rsidRPr="008710BD">
              <w:rPr>
                <w:rFonts w:asciiTheme="minorEastAsia" w:eastAsiaTheme="minorEastAsia" w:hAnsiTheme="minorEastAsia" w:hint="eastAsia"/>
                <w:sz w:val="18"/>
                <w:szCs w:val="18"/>
              </w:rPr>
              <w:t>的</w:t>
            </w:r>
            <w:proofErr w:type="gramEnd"/>
            <w:r w:rsidRPr="008710BD">
              <w:rPr>
                <w:rFonts w:asciiTheme="minorEastAsia" w:eastAsiaTheme="minorEastAsia" w:hAnsiTheme="minorEastAsia" w:hint="eastAsia"/>
                <w:sz w:val="18"/>
                <w:szCs w:val="18"/>
              </w:rPr>
              <w:t>目标</w:t>
            </w:r>
          </w:p>
          <w:p w14:paraId="2AE7C95D"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3.2.2 能参与到专项项目中，促成目标达成</w:t>
            </w:r>
          </w:p>
          <w:p w14:paraId="2F0FDBBC" w14:textId="1CF65D76"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sz w:val="18"/>
                <w:szCs w:val="18"/>
              </w:rPr>
              <w:t>3.</w:t>
            </w:r>
            <w:r w:rsidRPr="008710BD">
              <w:rPr>
                <w:rFonts w:asciiTheme="minorEastAsia" w:eastAsiaTheme="minorEastAsia" w:hAnsiTheme="minorEastAsia" w:hint="eastAsia"/>
                <w:sz w:val="18"/>
                <w:szCs w:val="18"/>
              </w:rPr>
              <w:t>2</w:t>
            </w:r>
            <w:r w:rsidRPr="008710BD">
              <w:rPr>
                <w:rFonts w:asciiTheme="minorEastAsia" w:eastAsiaTheme="minorEastAsia" w:hAnsiTheme="minorEastAsia"/>
                <w:sz w:val="18"/>
                <w:szCs w:val="18"/>
              </w:rPr>
              <w:t xml:space="preserve">.3 </w:t>
            </w:r>
            <w:r w:rsidRPr="008710BD">
              <w:rPr>
                <w:rFonts w:asciiTheme="minorEastAsia" w:eastAsiaTheme="minorEastAsia" w:hAnsiTheme="minorEastAsia" w:hint="eastAsia"/>
                <w:sz w:val="18"/>
                <w:szCs w:val="18"/>
              </w:rPr>
              <w:t>能对专项项目进行评估和反馈</w:t>
            </w:r>
          </w:p>
        </w:tc>
        <w:tc>
          <w:tcPr>
            <w:tcW w:w="2942" w:type="dxa"/>
            <w:vAlign w:val="center"/>
          </w:tcPr>
          <w:p w14:paraId="0E6D997C"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w:t>
            </w:r>
            <w:r w:rsidRPr="008710BD">
              <w:rPr>
                <w:rFonts w:asciiTheme="minorEastAsia" w:eastAsiaTheme="minorEastAsia" w:hAnsiTheme="minorEastAsia"/>
                <w:sz w:val="18"/>
                <w:szCs w:val="18"/>
              </w:rPr>
              <w:t>2</w:t>
            </w:r>
            <w:r w:rsidRPr="008710BD">
              <w:rPr>
                <w:rFonts w:asciiTheme="minorEastAsia" w:eastAsiaTheme="minorEastAsia" w:hAnsiTheme="minorEastAsia" w:hint="eastAsia"/>
                <w:sz w:val="18"/>
                <w:szCs w:val="18"/>
              </w:rPr>
              <w:t>.1 项目管理的基础知识</w:t>
            </w:r>
          </w:p>
          <w:p w14:paraId="010A7A04" w14:textId="0F38605A"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3.</w:t>
            </w:r>
            <w:r w:rsidRPr="008710BD">
              <w:rPr>
                <w:rFonts w:asciiTheme="minorEastAsia" w:eastAsiaTheme="minorEastAsia" w:hAnsiTheme="minorEastAsia"/>
                <w:sz w:val="18"/>
                <w:szCs w:val="18"/>
              </w:rPr>
              <w:t>2</w:t>
            </w:r>
            <w:r w:rsidRPr="008710BD">
              <w:rPr>
                <w:rFonts w:asciiTheme="minorEastAsia" w:eastAsiaTheme="minorEastAsia" w:hAnsiTheme="minorEastAsia" w:hint="eastAsia"/>
                <w:sz w:val="18"/>
                <w:szCs w:val="18"/>
              </w:rPr>
              <w:t>.2 专项项目的业务知识</w:t>
            </w:r>
          </w:p>
        </w:tc>
      </w:tr>
      <w:tr w:rsidR="00D935DF" w:rsidRPr="00A7527C" w14:paraId="7F77A2D6" w14:textId="77777777" w:rsidTr="008710BD">
        <w:tc>
          <w:tcPr>
            <w:tcW w:w="1101" w:type="dxa"/>
            <w:vMerge w:val="restart"/>
            <w:vAlign w:val="center"/>
          </w:tcPr>
          <w:p w14:paraId="7D1CF0AC"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4  </w:t>
            </w:r>
            <w:r w:rsidRPr="008710BD">
              <w:rPr>
                <w:rFonts w:asciiTheme="minorEastAsia" w:eastAsiaTheme="minorEastAsia" w:hAnsiTheme="minorEastAsia"/>
                <w:sz w:val="18"/>
                <w:szCs w:val="18"/>
              </w:rPr>
              <w:t>技术信息质量控制</w:t>
            </w:r>
          </w:p>
        </w:tc>
        <w:tc>
          <w:tcPr>
            <w:tcW w:w="1843" w:type="dxa"/>
            <w:vAlign w:val="center"/>
          </w:tcPr>
          <w:p w14:paraId="5A49EE7B"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4.1 </w:t>
            </w:r>
            <w:r w:rsidRPr="008710BD">
              <w:rPr>
                <w:rFonts w:asciiTheme="minorEastAsia" w:eastAsiaTheme="minorEastAsia" w:hAnsiTheme="minorEastAsia"/>
                <w:sz w:val="18"/>
                <w:szCs w:val="18"/>
              </w:rPr>
              <w:t>信息</w:t>
            </w:r>
            <w:r w:rsidRPr="008710BD">
              <w:rPr>
                <w:rFonts w:asciiTheme="minorEastAsia" w:eastAsiaTheme="minorEastAsia" w:hAnsiTheme="minorEastAsia" w:hint="eastAsia"/>
                <w:sz w:val="18"/>
                <w:szCs w:val="18"/>
              </w:rPr>
              <w:t>质量体系的管理</w:t>
            </w:r>
          </w:p>
        </w:tc>
        <w:tc>
          <w:tcPr>
            <w:tcW w:w="3685" w:type="dxa"/>
            <w:vAlign w:val="center"/>
          </w:tcPr>
          <w:p w14:paraId="614ECDCE"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4.1.1 能使用信息质量体系的质量模型、质量指标与质量基线的要求，对输出信息的质量进行控制</w:t>
            </w:r>
          </w:p>
          <w:p w14:paraId="036773C9" w14:textId="00D5072F"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4.1.2 </w:t>
            </w:r>
            <w:r w:rsidR="00DC68E1" w:rsidRPr="008710BD">
              <w:rPr>
                <w:rFonts w:asciiTheme="minorEastAsia" w:eastAsiaTheme="minorEastAsia" w:hAnsiTheme="minorEastAsia" w:hint="eastAsia"/>
                <w:sz w:val="18"/>
                <w:szCs w:val="18"/>
              </w:rPr>
              <w:t>能有效使用电子流等质量工具，跟踪并闭环信息问题点</w:t>
            </w:r>
          </w:p>
        </w:tc>
        <w:tc>
          <w:tcPr>
            <w:tcW w:w="2942" w:type="dxa"/>
            <w:vAlign w:val="center"/>
          </w:tcPr>
          <w:p w14:paraId="32D18D95"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4.1.1 质量评价标准的内容基本要求</w:t>
            </w:r>
          </w:p>
          <w:p w14:paraId="7DBE0FF8" w14:textId="0781492E"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4.1.2 质量反馈机制的基本使用方法与要求</w:t>
            </w:r>
          </w:p>
        </w:tc>
      </w:tr>
      <w:tr w:rsidR="00D935DF" w:rsidRPr="00A7527C" w14:paraId="5924F0B0" w14:textId="77777777" w:rsidTr="008710BD">
        <w:tc>
          <w:tcPr>
            <w:tcW w:w="1101" w:type="dxa"/>
            <w:vMerge/>
            <w:vAlign w:val="center"/>
          </w:tcPr>
          <w:p w14:paraId="2BAEF4CA"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71F1A566"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4.2 </w:t>
            </w:r>
            <w:r w:rsidRPr="008710BD">
              <w:rPr>
                <w:rFonts w:asciiTheme="minorEastAsia" w:eastAsiaTheme="minorEastAsia" w:hAnsiTheme="minorEastAsia"/>
                <w:sz w:val="18"/>
                <w:szCs w:val="18"/>
              </w:rPr>
              <w:t>信息</w:t>
            </w:r>
            <w:r w:rsidRPr="008710BD">
              <w:rPr>
                <w:rFonts w:asciiTheme="minorEastAsia" w:eastAsiaTheme="minorEastAsia" w:hAnsiTheme="minorEastAsia" w:hint="eastAsia"/>
                <w:sz w:val="18"/>
                <w:szCs w:val="18"/>
              </w:rPr>
              <w:t>质量过程控制机制的管理</w:t>
            </w:r>
          </w:p>
        </w:tc>
        <w:tc>
          <w:tcPr>
            <w:tcW w:w="3685" w:type="dxa"/>
            <w:vAlign w:val="center"/>
          </w:tcPr>
          <w:p w14:paraId="5E6326D9"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4.2.1 能熟悉过程控制中的规范要求，进行内容开发的质量控制</w:t>
            </w:r>
          </w:p>
          <w:p w14:paraId="1CD64925" w14:textId="34945550"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4.2.2 能熟悉</w:t>
            </w:r>
            <w:r w:rsidR="00733546" w:rsidRPr="008710BD">
              <w:rPr>
                <w:rFonts w:asciiTheme="minorEastAsia" w:eastAsiaTheme="minorEastAsia" w:hAnsiTheme="minorEastAsia"/>
                <w:sz w:val="18"/>
                <w:szCs w:val="18"/>
              </w:rPr>
              <w:t>技术信息产品</w:t>
            </w:r>
            <w:r w:rsidRPr="008710BD">
              <w:rPr>
                <w:rFonts w:asciiTheme="minorEastAsia" w:eastAsiaTheme="minorEastAsia" w:hAnsiTheme="minorEastAsia" w:hint="eastAsia"/>
                <w:sz w:val="18"/>
                <w:szCs w:val="18"/>
              </w:rPr>
              <w:t>的品控要求，进行内容交付的质量控制</w:t>
            </w:r>
          </w:p>
          <w:p w14:paraId="63C0E303" w14:textId="05E1188C" w:rsidR="009A4349"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4.2.3 能了解质量组织保障架构</w:t>
            </w:r>
          </w:p>
        </w:tc>
        <w:tc>
          <w:tcPr>
            <w:tcW w:w="2942" w:type="dxa"/>
            <w:vAlign w:val="center"/>
          </w:tcPr>
          <w:p w14:paraId="79D1CA5F"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4.2.1 质量过程管控机制的基本内容</w:t>
            </w:r>
          </w:p>
          <w:p w14:paraId="004D8804"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4.2.2 </w:t>
            </w:r>
            <w:r w:rsidR="00733546" w:rsidRPr="008710BD">
              <w:rPr>
                <w:rFonts w:asciiTheme="minorEastAsia" w:eastAsiaTheme="minorEastAsia" w:hAnsiTheme="minorEastAsia"/>
                <w:sz w:val="18"/>
                <w:szCs w:val="18"/>
              </w:rPr>
              <w:t>技术信息产品</w:t>
            </w:r>
            <w:proofErr w:type="gramStart"/>
            <w:r w:rsidRPr="008710BD">
              <w:rPr>
                <w:rFonts w:asciiTheme="minorEastAsia" w:eastAsiaTheme="minorEastAsia" w:hAnsiTheme="minorEastAsia" w:hint="eastAsia"/>
                <w:sz w:val="18"/>
                <w:szCs w:val="18"/>
              </w:rPr>
              <w:t>质量智库的</w:t>
            </w:r>
            <w:proofErr w:type="gramEnd"/>
            <w:r w:rsidRPr="008710BD">
              <w:rPr>
                <w:rFonts w:asciiTheme="minorEastAsia" w:eastAsiaTheme="minorEastAsia" w:hAnsiTheme="minorEastAsia" w:hint="eastAsia"/>
                <w:sz w:val="18"/>
                <w:szCs w:val="18"/>
              </w:rPr>
              <w:t>基本要求</w:t>
            </w:r>
          </w:p>
          <w:p w14:paraId="3967AB57"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4.2.3 印刷品品质要求</w:t>
            </w:r>
          </w:p>
        </w:tc>
      </w:tr>
      <w:tr w:rsidR="00D935DF" w:rsidRPr="00A7527C" w14:paraId="0AF93626" w14:textId="77777777" w:rsidTr="008710BD">
        <w:tc>
          <w:tcPr>
            <w:tcW w:w="1101" w:type="dxa"/>
            <w:vMerge/>
            <w:vAlign w:val="center"/>
          </w:tcPr>
          <w:p w14:paraId="79326E1F"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1EB78177"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4.3 </w:t>
            </w:r>
            <w:r w:rsidRPr="008710BD">
              <w:rPr>
                <w:rFonts w:asciiTheme="minorEastAsia" w:eastAsiaTheme="minorEastAsia" w:hAnsiTheme="minorEastAsia"/>
                <w:sz w:val="18"/>
                <w:szCs w:val="18"/>
              </w:rPr>
              <w:t>信息</w:t>
            </w:r>
            <w:r w:rsidRPr="008710BD">
              <w:rPr>
                <w:rFonts w:asciiTheme="minorEastAsia" w:eastAsiaTheme="minorEastAsia" w:hAnsiTheme="minorEastAsia" w:hint="eastAsia"/>
                <w:sz w:val="18"/>
                <w:szCs w:val="18"/>
              </w:rPr>
              <w:t>质量审查机制的建设</w:t>
            </w:r>
          </w:p>
        </w:tc>
        <w:tc>
          <w:tcPr>
            <w:tcW w:w="3685" w:type="dxa"/>
            <w:vAlign w:val="center"/>
          </w:tcPr>
          <w:p w14:paraId="00EE82C8"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4.2.1 能熟悉产品相关的国家标准、国际标准、行业标准要求，对文档产品进行合</w:t>
            </w:r>
            <w:proofErr w:type="gramStart"/>
            <w:r w:rsidRPr="008710BD">
              <w:rPr>
                <w:rFonts w:asciiTheme="minorEastAsia" w:eastAsiaTheme="minorEastAsia" w:hAnsiTheme="minorEastAsia" w:hint="eastAsia"/>
                <w:sz w:val="18"/>
                <w:szCs w:val="18"/>
              </w:rPr>
              <w:t>规</w:t>
            </w:r>
            <w:proofErr w:type="gramEnd"/>
            <w:r w:rsidRPr="008710BD">
              <w:rPr>
                <w:rFonts w:asciiTheme="minorEastAsia" w:eastAsiaTheme="minorEastAsia" w:hAnsiTheme="minorEastAsia" w:hint="eastAsia"/>
                <w:sz w:val="18"/>
                <w:szCs w:val="18"/>
              </w:rPr>
              <w:t>设计</w:t>
            </w:r>
          </w:p>
          <w:p w14:paraId="591BF03F"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4.2.2 能熟悉产品相关的安全与法规要求，对文档产品进行合</w:t>
            </w:r>
            <w:proofErr w:type="gramStart"/>
            <w:r w:rsidRPr="008710BD">
              <w:rPr>
                <w:rFonts w:asciiTheme="minorEastAsia" w:eastAsiaTheme="minorEastAsia" w:hAnsiTheme="minorEastAsia" w:hint="eastAsia"/>
                <w:sz w:val="18"/>
                <w:szCs w:val="18"/>
              </w:rPr>
              <w:t>规</w:t>
            </w:r>
            <w:proofErr w:type="gramEnd"/>
            <w:r w:rsidRPr="008710BD">
              <w:rPr>
                <w:rFonts w:asciiTheme="minorEastAsia" w:eastAsiaTheme="minorEastAsia" w:hAnsiTheme="minorEastAsia" w:hint="eastAsia"/>
                <w:sz w:val="18"/>
                <w:szCs w:val="18"/>
              </w:rPr>
              <w:t>设计</w:t>
            </w:r>
          </w:p>
          <w:p w14:paraId="1FDC8691"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4.2.3 能反馈质量审查机制的有效性</w:t>
            </w:r>
          </w:p>
          <w:p w14:paraId="647F61D9" w14:textId="27775FA1"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4.2.4 能优化质量审查机制的有效性</w:t>
            </w:r>
          </w:p>
        </w:tc>
        <w:tc>
          <w:tcPr>
            <w:tcW w:w="2942" w:type="dxa"/>
            <w:vAlign w:val="center"/>
          </w:tcPr>
          <w:p w14:paraId="05D9BA8C"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4.2.1 产品相关的国家标准、国际标准、行业标准知识与内容的转化知识</w:t>
            </w:r>
          </w:p>
          <w:p w14:paraId="0CD631E1"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4.2.2 产品相关的安全与法规知识与内容的转化知识</w:t>
            </w:r>
          </w:p>
          <w:p w14:paraId="22A0B980" w14:textId="299C7E7E"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4.2.3 质量审查机制的构建与维护的基础知识</w:t>
            </w:r>
          </w:p>
        </w:tc>
      </w:tr>
      <w:tr w:rsidR="00D935DF" w:rsidRPr="00A7527C" w14:paraId="59F4938C" w14:textId="77777777" w:rsidTr="008710BD">
        <w:tc>
          <w:tcPr>
            <w:tcW w:w="1101" w:type="dxa"/>
            <w:vMerge w:val="restart"/>
            <w:vAlign w:val="center"/>
          </w:tcPr>
          <w:p w14:paraId="159F10B2"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 xml:space="preserve">5  </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sz w:val="18"/>
                <w:szCs w:val="18"/>
              </w:rPr>
              <w:t>团队建设</w:t>
            </w:r>
            <w:r w:rsidRPr="008710BD">
              <w:rPr>
                <w:rFonts w:asciiTheme="minorEastAsia" w:eastAsiaTheme="minorEastAsia" w:hAnsiTheme="minorEastAsia"/>
                <w:sz w:val="18"/>
                <w:szCs w:val="18"/>
              </w:rPr>
              <w:tab/>
            </w:r>
          </w:p>
        </w:tc>
        <w:tc>
          <w:tcPr>
            <w:tcW w:w="1843" w:type="dxa"/>
            <w:vAlign w:val="center"/>
          </w:tcPr>
          <w:p w14:paraId="12503BAF"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5.1 组建</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hint="eastAsia"/>
                <w:sz w:val="18"/>
                <w:szCs w:val="18"/>
              </w:rPr>
              <w:t>团队</w:t>
            </w:r>
          </w:p>
        </w:tc>
        <w:tc>
          <w:tcPr>
            <w:tcW w:w="3685" w:type="dxa"/>
            <w:vAlign w:val="center"/>
          </w:tcPr>
          <w:p w14:paraId="2B0E52D6"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5.1.1 能熟悉团队文化</w:t>
            </w:r>
          </w:p>
          <w:p w14:paraId="30EE8B88" w14:textId="2FECB7E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5.1.2 能了解团队组织架构、层级要求</w:t>
            </w:r>
          </w:p>
        </w:tc>
        <w:tc>
          <w:tcPr>
            <w:tcW w:w="2942" w:type="dxa"/>
            <w:vAlign w:val="center"/>
          </w:tcPr>
          <w:p w14:paraId="4A6BA6EA"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5.1.1 组织团队相关的知识</w:t>
            </w:r>
          </w:p>
          <w:p w14:paraId="1EEF35ED"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5.1.2 组织架构相关的要求</w:t>
            </w:r>
          </w:p>
        </w:tc>
      </w:tr>
      <w:tr w:rsidR="00D935DF" w:rsidRPr="00A7527C" w14:paraId="5388FF02" w14:textId="77777777" w:rsidTr="008710BD">
        <w:tc>
          <w:tcPr>
            <w:tcW w:w="1101" w:type="dxa"/>
            <w:vMerge/>
            <w:vAlign w:val="center"/>
          </w:tcPr>
          <w:p w14:paraId="16CD4285"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5B7DA7EE"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5.2 培训</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hint="eastAsia"/>
                <w:sz w:val="18"/>
                <w:szCs w:val="18"/>
              </w:rPr>
              <w:t>团队</w:t>
            </w:r>
          </w:p>
        </w:tc>
        <w:tc>
          <w:tcPr>
            <w:tcW w:w="3685" w:type="dxa"/>
            <w:vAlign w:val="center"/>
          </w:tcPr>
          <w:p w14:paraId="7EA03777"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5.2.1 能收集和汇总开发</w:t>
            </w:r>
            <w:r w:rsidRPr="008710BD">
              <w:rPr>
                <w:rFonts w:asciiTheme="minorEastAsia" w:eastAsiaTheme="minorEastAsia" w:hAnsiTheme="minorEastAsia"/>
                <w:sz w:val="18"/>
                <w:szCs w:val="18"/>
              </w:rPr>
              <w:t>技术传播</w:t>
            </w:r>
            <w:r w:rsidRPr="008710BD">
              <w:rPr>
                <w:rFonts w:asciiTheme="minorEastAsia" w:eastAsiaTheme="minorEastAsia" w:hAnsiTheme="minorEastAsia" w:hint="eastAsia"/>
                <w:sz w:val="18"/>
                <w:szCs w:val="18"/>
              </w:rPr>
              <w:t>课程案例</w:t>
            </w:r>
          </w:p>
          <w:p w14:paraId="637CC08C"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5.2.2 能协助提出培训建议与计划</w:t>
            </w:r>
          </w:p>
          <w:p w14:paraId="743A5613" w14:textId="7096216E"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lastRenderedPageBreak/>
              <w:t>5.2.3 能协助分析培训需求</w:t>
            </w:r>
          </w:p>
        </w:tc>
        <w:tc>
          <w:tcPr>
            <w:tcW w:w="2942" w:type="dxa"/>
            <w:vAlign w:val="center"/>
          </w:tcPr>
          <w:p w14:paraId="7D0504AB"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lastRenderedPageBreak/>
              <w:t>5.2.1 培训计划知识</w:t>
            </w:r>
          </w:p>
          <w:p w14:paraId="0D60BEEB" w14:textId="4A8D75CB"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5.2.2 培训流程知识</w:t>
            </w:r>
          </w:p>
        </w:tc>
      </w:tr>
      <w:tr w:rsidR="00D935DF" w:rsidRPr="00A7527C" w14:paraId="309F3D4D" w14:textId="77777777" w:rsidTr="008710BD">
        <w:tc>
          <w:tcPr>
            <w:tcW w:w="1101" w:type="dxa"/>
            <w:vMerge/>
            <w:vAlign w:val="center"/>
          </w:tcPr>
          <w:p w14:paraId="49ABCE10"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5F0D0996"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5.3 考核</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hint="eastAsia"/>
                <w:sz w:val="18"/>
                <w:szCs w:val="18"/>
              </w:rPr>
              <w:t>人员绩效</w:t>
            </w:r>
          </w:p>
        </w:tc>
        <w:tc>
          <w:tcPr>
            <w:tcW w:w="3685" w:type="dxa"/>
            <w:vAlign w:val="center"/>
          </w:tcPr>
          <w:p w14:paraId="1235AE2A"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5.3.1 能对工作绩效考评指标以及关联要素进行描述</w:t>
            </w:r>
          </w:p>
          <w:p w14:paraId="30673F99"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5.3.2 能采集绩效考核信息</w:t>
            </w:r>
          </w:p>
          <w:p w14:paraId="02F1BAA2" w14:textId="54BFD465"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5.3.3 能计算绩效考核结果</w:t>
            </w:r>
          </w:p>
        </w:tc>
        <w:tc>
          <w:tcPr>
            <w:tcW w:w="2942" w:type="dxa"/>
            <w:vAlign w:val="center"/>
          </w:tcPr>
          <w:p w14:paraId="0E9190AD"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5.3.1 信息采集知识</w:t>
            </w:r>
          </w:p>
          <w:p w14:paraId="0D55D37E" w14:textId="5E43F836"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5.3.2 绩效考核信息知识</w:t>
            </w:r>
          </w:p>
        </w:tc>
      </w:tr>
      <w:tr w:rsidR="00D935DF" w:rsidRPr="00A7527C" w14:paraId="4A738AFE" w14:textId="77777777" w:rsidTr="008710BD">
        <w:tc>
          <w:tcPr>
            <w:tcW w:w="1101" w:type="dxa"/>
            <w:vMerge/>
            <w:vAlign w:val="center"/>
          </w:tcPr>
          <w:p w14:paraId="67FF7E9C" w14:textId="77777777" w:rsidR="00D935DF" w:rsidRPr="008710BD" w:rsidRDefault="00D935DF" w:rsidP="008A3AC1">
            <w:pPr>
              <w:pStyle w:val="afff7"/>
              <w:ind w:firstLineChars="0" w:firstLine="0"/>
              <w:rPr>
                <w:rFonts w:asciiTheme="minorEastAsia" w:eastAsiaTheme="minorEastAsia" w:hAnsiTheme="minorEastAsia"/>
                <w:sz w:val="18"/>
                <w:szCs w:val="18"/>
              </w:rPr>
            </w:pPr>
          </w:p>
        </w:tc>
        <w:tc>
          <w:tcPr>
            <w:tcW w:w="1843" w:type="dxa"/>
            <w:vAlign w:val="center"/>
          </w:tcPr>
          <w:p w14:paraId="4FA921BE"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5.4 激励</w:t>
            </w:r>
            <w:r w:rsidR="002962A2" w:rsidRPr="008710BD">
              <w:rPr>
                <w:rFonts w:asciiTheme="minorEastAsia" w:eastAsiaTheme="minorEastAsia" w:hAnsiTheme="minorEastAsia"/>
                <w:sz w:val="18"/>
                <w:szCs w:val="18"/>
              </w:rPr>
              <w:t>技术信息开发</w:t>
            </w:r>
            <w:r w:rsidRPr="008710BD">
              <w:rPr>
                <w:rFonts w:asciiTheme="minorEastAsia" w:eastAsiaTheme="minorEastAsia" w:hAnsiTheme="minorEastAsia" w:hint="eastAsia"/>
                <w:sz w:val="18"/>
                <w:szCs w:val="18"/>
              </w:rPr>
              <w:t>团队</w:t>
            </w:r>
          </w:p>
        </w:tc>
        <w:tc>
          <w:tcPr>
            <w:tcW w:w="3685" w:type="dxa"/>
            <w:vAlign w:val="center"/>
          </w:tcPr>
          <w:p w14:paraId="268049F2"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5.4.1 能协助对团队成员进行鼓励</w:t>
            </w:r>
          </w:p>
          <w:p w14:paraId="2AB1BD08" w14:textId="35107E08"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5.4.2 能协助对个体成员进行指导</w:t>
            </w:r>
          </w:p>
        </w:tc>
        <w:tc>
          <w:tcPr>
            <w:tcW w:w="2942" w:type="dxa"/>
            <w:vAlign w:val="center"/>
          </w:tcPr>
          <w:p w14:paraId="7FADB2E5"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5.4.1 团队激励知识</w:t>
            </w:r>
          </w:p>
          <w:p w14:paraId="45B4F6F9" w14:textId="77777777" w:rsidR="00D935DF" w:rsidRPr="008710BD" w:rsidRDefault="00D935DF" w:rsidP="008A3AC1">
            <w:pPr>
              <w:pStyle w:val="afff7"/>
              <w:ind w:firstLineChars="0" w:firstLine="0"/>
              <w:rPr>
                <w:rFonts w:asciiTheme="minorEastAsia" w:eastAsiaTheme="minorEastAsia" w:hAnsiTheme="minorEastAsia"/>
                <w:sz w:val="18"/>
                <w:szCs w:val="18"/>
              </w:rPr>
            </w:pPr>
            <w:r w:rsidRPr="008710BD">
              <w:rPr>
                <w:rFonts w:asciiTheme="minorEastAsia" w:eastAsiaTheme="minorEastAsia" w:hAnsiTheme="minorEastAsia" w:hint="eastAsia"/>
                <w:sz w:val="18"/>
                <w:szCs w:val="18"/>
              </w:rPr>
              <w:t>5.4.2 个体激励知识</w:t>
            </w:r>
          </w:p>
        </w:tc>
      </w:tr>
    </w:tbl>
    <w:p w14:paraId="1BEEA61C" w14:textId="77777777" w:rsidR="008A3AC1" w:rsidRDefault="008A3AC1" w:rsidP="00F212EC">
      <w:pPr>
        <w:pStyle w:val="af"/>
        <w:numPr>
          <w:ilvl w:val="0"/>
          <w:numId w:val="0"/>
        </w:numPr>
        <w:spacing w:before="156" w:after="156"/>
      </w:pPr>
      <w:bookmarkStart w:id="112" w:name="_Toc505089344"/>
    </w:p>
    <w:p w14:paraId="4DA818A0" w14:textId="69D49896" w:rsidR="00D935DF" w:rsidRPr="00A7527C" w:rsidRDefault="00D935DF" w:rsidP="00F212EC">
      <w:pPr>
        <w:pStyle w:val="af"/>
        <w:numPr>
          <w:ilvl w:val="0"/>
          <w:numId w:val="0"/>
        </w:numPr>
        <w:spacing w:before="156" w:after="156"/>
      </w:pPr>
      <w:r w:rsidRPr="00A7527C">
        <w:rPr>
          <w:rFonts w:hint="eastAsia"/>
        </w:rPr>
        <w:t>6.4</w:t>
      </w:r>
      <w:r w:rsidR="006B0527">
        <w:t>中级技术写作工程师（二级）</w:t>
      </w:r>
      <w:r w:rsidRPr="00A7527C">
        <w:rPr>
          <w:rFonts w:hint="eastAsia"/>
        </w:rPr>
        <w:t>工作要求</w:t>
      </w:r>
      <w:bookmarkEnd w:id="112"/>
    </w:p>
    <w:p w14:paraId="44C5909C" w14:textId="77777777" w:rsidR="00D935DF" w:rsidRPr="00A7527C" w:rsidRDefault="00D935DF" w:rsidP="00F212EC">
      <w:pPr>
        <w:pStyle w:val="af"/>
        <w:numPr>
          <w:ilvl w:val="0"/>
          <w:numId w:val="0"/>
        </w:numPr>
        <w:spacing w:before="156" w:after="156"/>
        <w:ind w:leftChars="-1" w:left="-2"/>
        <w:rPr>
          <w:rFonts w:hAnsi="黑体"/>
        </w:rPr>
      </w:pPr>
      <w:bookmarkStart w:id="113" w:name="_Toc505001482"/>
      <w:bookmarkStart w:id="114" w:name="_Toc497743558"/>
      <w:bookmarkStart w:id="115" w:name="_Toc505089345"/>
      <w:r w:rsidRPr="00A7527C">
        <w:rPr>
          <w:rFonts w:hAnsi="黑体" w:hint="eastAsia"/>
        </w:rPr>
        <w:t>6.4.1 学历以及工作经验要求</w:t>
      </w:r>
      <w:bookmarkEnd w:id="113"/>
      <w:bookmarkEnd w:id="114"/>
      <w:bookmarkEnd w:id="115"/>
    </w:p>
    <w:p w14:paraId="6A498C62" w14:textId="04837C81" w:rsidR="00D935DF" w:rsidRPr="00A7527C" w:rsidRDefault="006B0527" w:rsidP="00485678">
      <w:pPr>
        <w:pStyle w:val="afff7"/>
        <w:ind w:firstLine="420"/>
      </w:pPr>
      <w:r>
        <w:t>中级技术写作工程师（二级）</w:t>
      </w:r>
      <w:r w:rsidR="00D935DF" w:rsidRPr="00A7527C">
        <w:rPr>
          <w:rFonts w:hint="eastAsia"/>
        </w:rPr>
        <w:t>的学历与工作经验应满足以下条件之一：</w:t>
      </w:r>
    </w:p>
    <w:p w14:paraId="229B7208" w14:textId="5DEE94AA" w:rsidR="00D935DF" w:rsidRPr="00A7527C" w:rsidRDefault="00D935DF" w:rsidP="00F61A28">
      <w:pPr>
        <w:pStyle w:val="afff7"/>
        <w:numPr>
          <w:ilvl w:val="0"/>
          <w:numId w:val="23"/>
        </w:numPr>
        <w:ind w:left="794" w:firstLineChars="0" w:hanging="340"/>
      </w:pPr>
      <w:r w:rsidRPr="00A7527C">
        <w:rPr>
          <w:rFonts w:hint="eastAsia"/>
        </w:rPr>
        <w:t>累计从事本职业或相关职业工作5年（含）以上；</w:t>
      </w:r>
    </w:p>
    <w:p w14:paraId="40725BFF" w14:textId="28723383" w:rsidR="00D935DF" w:rsidRPr="00A7527C" w:rsidRDefault="00D935DF" w:rsidP="00F61A28">
      <w:pPr>
        <w:pStyle w:val="afff7"/>
        <w:numPr>
          <w:ilvl w:val="0"/>
          <w:numId w:val="23"/>
        </w:numPr>
        <w:ind w:left="794" w:firstLineChars="0" w:hanging="340"/>
      </w:pPr>
      <w:r w:rsidRPr="00A7527C">
        <w:rPr>
          <w:rFonts w:hint="eastAsia"/>
        </w:rPr>
        <w:t>全日制本科或同等学历，累计从事本职业或相关职业工作3年（含）以上</w:t>
      </w:r>
      <w:r w:rsidR="008A3AC1">
        <w:rPr>
          <w:rFonts w:hint="eastAsia"/>
        </w:rPr>
        <w:t>；</w:t>
      </w:r>
    </w:p>
    <w:p w14:paraId="7E401D39" w14:textId="432639F6" w:rsidR="00D935DF" w:rsidRPr="00A7527C" w:rsidRDefault="00D935DF" w:rsidP="00F61A28">
      <w:pPr>
        <w:pStyle w:val="afff7"/>
        <w:numPr>
          <w:ilvl w:val="0"/>
          <w:numId w:val="23"/>
        </w:numPr>
        <w:ind w:left="794" w:firstLineChars="0" w:hanging="340"/>
      </w:pPr>
      <w:r w:rsidRPr="00A7527C">
        <w:rPr>
          <w:rFonts w:hint="eastAsia"/>
        </w:rPr>
        <w:t>研究生学历或同等学历，累计从事本职业或相关职业工作2年（含）以上。</w:t>
      </w:r>
    </w:p>
    <w:p w14:paraId="7CAE20DE" w14:textId="77777777" w:rsidR="00D935DF" w:rsidRPr="00A7527C" w:rsidRDefault="00D935DF" w:rsidP="00F212EC">
      <w:pPr>
        <w:pStyle w:val="af"/>
        <w:numPr>
          <w:ilvl w:val="0"/>
          <w:numId w:val="0"/>
        </w:numPr>
        <w:spacing w:before="156" w:after="156"/>
        <w:ind w:leftChars="-1" w:left="-2"/>
        <w:rPr>
          <w:rFonts w:hAnsi="黑体"/>
        </w:rPr>
      </w:pPr>
      <w:bookmarkStart w:id="116" w:name="_Toc505001483"/>
      <w:bookmarkStart w:id="117" w:name="_Toc497743559"/>
      <w:bookmarkStart w:id="118" w:name="_Toc505089346"/>
      <w:r w:rsidRPr="00A7527C">
        <w:rPr>
          <w:rFonts w:hAnsi="黑体" w:hint="eastAsia"/>
        </w:rPr>
        <w:t>6.4.2 工作能力要求和相关知识要求</w:t>
      </w:r>
      <w:bookmarkEnd w:id="116"/>
      <w:bookmarkEnd w:id="117"/>
      <w:bookmarkEnd w:id="118"/>
    </w:p>
    <w:p w14:paraId="3F2FECF2" w14:textId="568D381B" w:rsidR="00D935DF" w:rsidRPr="00A7527C" w:rsidRDefault="006B0527" w:rsidP="00485678">
      <w:pPr>
        <w:pStyle w:val="afff7"/>
        <w:ind w:firstLineChars="0" w:firstLine="420"/>
      </w:pPr>
      <w:r>
        <w:t>中级技术写作工程师（二级）</w:t>
      </w:r>
      <w:r w:rsidR="00D935DF" w:rsidRPr="00A7527C">
        <w:rPr>
          <w:rFonts w:hint="eastAsia"/>
        </w:rPr>
        <w:t>职业能力应掌握表2所列职业能力要求和相关知识要求。</w:t>
      </w:r>
    </w:p>
    <w:p w14:paraId="2CA1C2FA" w14:textId="7506725E" w:rsidR="00D935DF" w:rsidRPr="009A4349" w:rsidRDefault="00D935DF" w:rsidP="008A3AC1">
      <w:pPr>
        <w:spacing w:beforeLines="50" w:before="156" w:afterLines="50" w:after="156"/>
        <w:jc w:val="center"/>
        <w:rPr>
          <w:rFonts w:ascii="黑体" w:eastAsia="黑体" w:hAnsi="黑体"/>
        </w:rPr>
      </w:pPr>
      <w:bookmarkStart w:id="119" w:name="_Toc497743560"/>
      <w:r w:rsidRPr="009A4349">
        <w:rPr>
          <w:rFonts w:ascii="黑体" w:eastAsia="黑体" w:hAnsi="黑体" w:hint="eastAsia"/>
        </w:rPr>
        <w:t xml:space="preserve">表2 </w:t>
      </w:r>
      <w:r w:rsidR="006B0527" w:rsidRPr="009A4349">
        <w:rPr>
          <w:rFonts w:ascii="黑体" w:eastAsia="黑体" w:hAnsi="黑体"/>
        </w:rPr>
        <w:t>中级技术写作工程师（二级）</w:t>
      </w:r>
      <w:r w:rsidRPr="009A4349">
        <w:rPr>
          <w:rFonts w:ascii="黑体" w:eastAsia="黑体" w:hAnsi="黑体" w:hint="eastAsia"/>
        </w:rPr>
        <w:t>职业能力以及相关知识要求</w:t>
      </w:r>
      <w:bookmarkEnd w:id="1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68"/>
        <w:gridCol w:w="3685"/>
        <w:gridCol w:w="2942"/>
      </w:tblGrid>
      <w:tr w:rsidR="00D935DF" w:rsidRPr="00A7527C" w14:paraId="13DAD520" w14:textId="77777777" w:rsidTr="008A3AC1">
        <w:tc>
          <w:tcPr>
            <w:tcW w:w="676" w:type="dxa"/>
            <w:vAlign w:val="center"/>
          </w:tcPr>
          <w:p w14:paraId="54C1BA19" w14:textId="77777777" w:rsidR="00D935DF" w:rsidRPr="008A3AC1" w:rsidRDefault="00D935DF" w:rsidP="008A3AC1">
            <w:pPr>
              <w:pStyle w:val="afff7"/>
              <w:ind w:firstLineChars="0" w:firstLine="0"/>
              <w:jc w:val="center"/>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职业功能</w:t>
            </w:r>
          </w:p>
        </w:tc>
        <w:tc>
          <w:tcPr>
            <w:tcW w:w="2268" w:type="dxa"/>
            <w:vAlign w:val="center"/>
          </w:tcPr>
          <w:p w14:paraId="270D43A6" w14:textId="77777777" w:rsidR="00D935DF" w:rsidRPr="008A3AC1" w:rsidRDefault="00D935DF" w:rsidP="008A3AC1">
            <w:pPr>
              <w:pStyle w:val="afff7"/>
              <w:ind w:firstLineChars="0" w:firstLine="0"/>
              <w:jc w:val="center"/>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工作内容</w:t>
            </w:r>
          </w:p>
        </w:tc>
        <w:tc>
          <w:tcPr>
            <w:tcW w:w="3685" w:type="dxa"/>
            <w:vAlign w:val="center"/>
          </w:tcPr>
          <w:p w14:paraId="42E906BB" w14:textId="77777777" w:rsidR="00D935DF" w:rsidRPr="008A3AC1" w:rsidRDefault="00D935DF" w:rsidP="008A3AC1">
            <w:pPr>
              <w:pStyle w:val="afff7"/>
              <w:ind w:firstLineChars="0" w:firstLine="0"/>
              <w:jc w:val="center"/>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职业能力要求</w:t>
            </w:r>
          </w:p>
        </w:tc>
        <w:tc>
          <w:tcPr>
            <w:tcW w:w="2942" w:type="dxa"/>
            <w:vAlign w:val="center"/>
          </w:tcPr>
          <w:p w14:paraId="00B3FC18" w14:textId="77777777" w:rsidR="00D935DF" w:rsidRPr="008A3AC1" w:rsidRDefault="00D935DF" w:rsidP="008A3AC1">
            <w:pPr>
              <w:pStyle w:val="afff7"/>
              <w:ind w:firstLineChars="0" w:firstLine="0"/>
              <w:jc w:val="center"/>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相关知识要求</w:t>
            </w:r>
          </w:p>
        </w:tc>
      </w:tr>
      <w:tr w:rsidR="00D935DF" w:rsidRPr="00A7527C" w14:paraId="0A56346B" w14:textId="77777777" w:rsidTr="008A3AC1">
        <w:tc>
          <w:tcPr>
            <w:tcW w:w="676" w:type="dxa"/>
            <w:vMerge w:val="restart"/>
            <w:vAlign w:val="center"/>
          </w:tcPr>
          <w:p w14:paraId="4D2EED24" w14:textId="2DDA0A64"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w:t>
            </w:r>
            <w:r w:rsidR="00C43DBB">
              <w:rPr>
                <w:rFonts w:asciiTheme="minorEastAsia" w:eastAsiaTheme="minorEastAsia" w:hAnsiTheme="minorEastAsia"/>
                <w:sz w:val="18"/>
                <w:szCs w:val="18"/>
              </w:rPr>
              <w:t>.</w:t>
            </w:r>
            <w:r w:rsidR="008A3AC1">
              <w:rPr>
                <w:rFonts w:asciiTheme="minorEastAsia" w:eastAsiaTheme="minorEastAsia" w:hAnsiTheme="minorEastAsia"/>
                <w:sz w:val="18"/>
                <w:szCs w:val="18"/>
              </w:rPr>
              <w:t xml:space="preserve"> </w:t>
            </w:r>
            <w:r w:rsidRPr="008A3AC1">
              <w:rPr>
                <w:rFonts w:asciiTheme="minorEastAsia" w:eastAsiaTheme="minorEastAsia" w:hAnsiTheme="minorEastAsia"/>
                <w:sz w:val="18"/>
                <w:szCs w:val="18"/>
              </w:rPr>
              <w:t>技术传播体系设计</w:t>
            </w:r>
            <w:r w:rsidR="00816420" w:rsidRPr="008A3AC1">
              <w:rPr>
                <w:rFonts w:asciiTheme="minorEastAsia" w:eastAsiaTheme="minorEastAsia" w:hAnsiTheme="minorEastAsia"/>
                <w:sz w:val="18"/>
                <w:szCs w:val="18"/>
              </w:rPr>
              <w:t>与构</w:t>
            </w:r>
            <w:r w:rsidR="004E6E6C">
              <w:rPr>
                <w:rFonts w:asciiTheme="minorEastAsia" w:eastAsiaTheme="minorEastAsia" w:hAnsiTheme="minorEastAsia" w:hint="eastAsia"/>
                <w:sz w:val="18"/>
                <w:szCs w:val="18"/>
              </w:rPr>
              <w:t xml:space="preserve"> </w:t>
            </w:r>
            <w:r w:rsidR="00816420" w:rsidRPr="008A3AC1">
              <w:rPr>
                <w:rFonts w:asciiTheme="minorEastAsia" w:eastAsiaTheme="minorEastAsia" w:hAnsiTheme="minorEastAsia"/>
                <w:sz w:val="18"/>
                <w:szCs w:val="18"/>
              </w:rPr>
              <w:t>建</w:t>
            </w:r>
          </w:p>
        </w:tc>
        <w:tc>
          <w:tcPr>
            <w:tcW w:w="2268" w:type="dxa"/>
            <w:vAlign w:val="center"/>
          </w:tcPr>
          <w:p w14:paraId="1C4C4C1E"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1.1 制定</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的标准化开发流程</w:t>
            </w:r>
          </w:p>
        </w:tc>
        <w:tc>
          <w:tcPr>
            <w:tcW w:w="3685" w:type="dxa"/>
            <w:vAlign w:val="center"/>
          </w:tcPr>
          <w:p w14:paraId="3610E860"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1.1.1 能制定设计</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标准化开发流程</w:t>
            </w:r>
          </w:p>
          <w:p w14:paraId="0474FE50" w14:textId="3D00A96C"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1.1.2 能对</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标准化开发流程中的有效性进行评价</w:t>
            </w:r>
          </w:p>
        </w:tc>
        <w:tc>
          <w:tcPr>
            <w:tcW w:w="2942" w:type="dxa"/>
            <w:vAlign w:val="center"/>
          </w:tcPr>
          <w:p w14:paraId="174CF9D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1.1.1 策划设计开发流程知识</w:t>
            </w:r>
          </w:p>
          <w:p w14:paraId="7F19581C"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1.1.2 标准化制定知识</w:t>
            </w:r>
          </w:p>
        </w:tc>
      </w:tr>
      <w:tr w:rsidR="00D935DF" w:rsidRPr="00A7527C" w14:paraId="0FA5010A" w14:textId="77777777" w:rsidTr="008A3AC1">
        <w:tc>
          <w:tcPr>
            <w:tcW w:w="676" w:type="dxa"/>
            <w:vMerge/>
            <w:vAlign w:val="center"/>
          </w:tcPr>
          <w:p w14:paraId="2825A54B"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4742FF78"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1.2 制定</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的相关规范</w:t>
            </w:r>
          </w:p>
        </w:tc>
        <w:tc>
          <w:tcPr>
            <w:tcW w:w="3685" w:type="dxa"/>
            <w:vAlign w:val="center"/>
          </w:tcPr>
          <w:p w14:paraId="704F7489"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1.2.1 能制定</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标准化开发规范</w:t>
            </w:r>
          </w:p>
          <w:p w14:paraId="4FA78CDC" w14:textId="5D706B60"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1.2.2 能对</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标准化开发规范的有效性进行评价</w:t>
            </w:r>
          </w:p>
        </w:tc>
        <w:tc>
          <w:tcPr>
            <w:tcW w:w="2942" w:type="dxa"/>
            <w:vAlign w:val="center"/>
          </w:tcPr>
          <w:p w14:paraId="69D3C2F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1.2.1 归纳总结制定规范的知识</w:t>
            </w:r>
          </w:p>
          <w:p w14:paraId="7BEB5EE9"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1.2.2 信息有效性评价的知识</w:t>
            </w:r>
          </w:p>
        </w:tc>
      </w:tr>
      <w:tr w:rsidR="00D935DF" w:rsidRPr="00A7527C" w14:paraId="18F6CD4D" w14:textId="77777777" w:rsidTr="008A3AC1">
        <w:tc>
          <w:tcPr>
            <w:tcW w:w="676" w:type="dxa"/>
            <w:vMerge/>
            <w:vAlign w:val="center"/>
          </w:tcPr>
          <w:p w14:paraId="4825A1CB"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66BCB552"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1.3 制定</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的专业发展战略与目标</w:t>
            </w:r>
          </w:p>
        </w:tc>
        <w:tc>
          <w:tcPr>
            <w:tcW w:w="3685" w:type="dxa"/>
            <w:vAlign w:val="center"/>
          </w:tcPr>
          <w:p w14:paraId="7084FD0D"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1.3.1 能制定企业相关</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hint="eastAsia"/>
                <w:sz w:val="18"/>
                <w:szCs w:val="18"/>
              </w:rPr>
              <w:t>专业的发展战略和目标</w:t>
            </w:r>
          </w:p>
          <w:p w14:paraId="71C0C4A3" w14:textId="3CD4253B"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1.3.2 能组织监控和调整</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hint="eastAsia"/>
                <w:sz w:val="18"/>
                <w:szCs w:val="18"/>
              </w:rPr>
              <w:t>专业的战略和目标</w:t>
            </w:r>
          </w:p>
        </w:tc>
        <w:tc>
          <w:tcPr>
            <w:tcW w:w="2942" w:type="dxa"/>
            <w:vAlign w:val="center"/>
          </w:tcPr>
          <w:p w14:paraId="0B449CDA"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1.3.1 战略与目标知识</w:t>
            </w:r>
          </w:p>
          <w:p w14:paraId="6241FF94"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1.3.2 </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hint="eastAsia"/>
                <w:sz w:val="18"/>
                <w:szCs w:val="18"/>
              </w:rPr>
              <w:t>管理知识</w:t>
            </w:r>
          </w:p>
        </w:tc>
      </w:tr>
      <w:tr w:rsidR="00D935DF" w:rsidRPr="00A7527C" w14:paraId="6605744C" w14:textId="77777777" w:rsidTr="008A3AC1">
        <w:tc>
          <w:tcPr>
            <w:tcW w:w="676" w:type="dxa"/>
            <w:vMerge/>
            <w:vAlign w:val="center"/>
          </w:tcPr>
          <w:p w14:paraId="4F2EB21A"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4D7372F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1.4 搭建贯穿</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生命周期的工具链</w:t>
            </w:r>
          </w:p>
        </w:tc>
        <w:tc>
          <w:tcPr>
            <w:tcW w:w="3685" w:type="dxa"/>
            <w:vAlign w:val="center"/>
          </w:tcPr>
          <w:p w14:paraId="610DB682"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1.4.1 能进行工具选型和评估，搭建工具链体系</w:t>
            </w:r>
          </w:p>
          <w:p w14:paraId="661F7815"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1.4.2 能推广并培训所使用的工具，提高团队的工作效率</w:t>
            </w:r>
          </w:p>
          <w:p w14:paraId="604EBC2E" w14:textId="31A51CBB" w:rsidR="009A4349"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sz w:val="18"/>
                <w:szCs w:val="18"/>
              </w:rPr>
              <w:t xml:space="preserve">1.4.3 </w:t>
            </w:r>
            <w:r w:rsidRPr="008A3AC1">
              <w:rPr>
                <w:rFonts w:asciiTheme="minorEastAsia" w:eastAsiaTheme="minorEastAsia" w:hAnsiTheme="minorEastAsia" w:hint="eastAsia"/>
                <w:sz w:val="18"/>
                <w:szCs w:val="18"/>
              </w:rPr>
              <w:t>能评估工具的实际使用效果并给出优化建议</w:t>
            </w:r>
          </w:p>
        </w:tc>
        <w:tc>
          <w:tcPr>
            <w:tcW w:w="2942" w:type="dxa"/>
            <w:vAlign w:val="center"/>
          </w:tcPr>
          <w:p w14:paraId="479628E5"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sz w:val="18"/>
                <w:szCs w:val="18"/>
              </w:rPr>
              <w:t>1.4.1</w:t>
            </w:r>
            <w:r w:rsidRPr="008A3AC1">
              <w:rPr>
                <w:rFonts w:asciiTheme="minorEastAsia" w:eastAsiaTheme="minorEastAsia" w:hAnsiTheme="minorEastAsia" w:hint="eastAsia"/>
                <w:sz w:val="18"/>
                <w:szCs w:val="18"/>
              </w:rPr>
              <w:t xml:space="preserve"> 工具类型的作用与效果的评估相关的知识</w:t>
            </w:r>
          </w:p>
          <w:p w14:paraId="66ABC084"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sz w:val="18"/>
                <w:szCs w:val="18"/>
              </w:rPr>
              <w:t>1.4.2</w:t>
            </w:r>
            <w:r w:rsidRPr="008A3AC1">
              <w:rPr>
                <w:rFonts w:asciiTheme="minorEastAsia" w:eastAsiaTheme="minorEastAsia" w:hAnsiTheme="minorEastAsia" w:hint="eastAsia"/>
                <w:sz w:val="18"/>
                <w:szCs w:val="18"/>
              </w:rPr>
              <w:t xml:space="preserve"> 同一工具类型中常用工具的特点和使用评估的知识</w:t>
            </w:r>
          </w:p>
        </w:tc>
      </w:tr>
      <w:tr w:rsidR="00D935DF" w:rsidRPr="00A7527C" w14:paraId="27C47C0A" w14:textId="77777777" w:rsidTr="008A3AC1">
        <w:tc>
          <w:tcPr>
            <w:tcW w:w="676" w:type="dxa"/>
            <w:vMerge w:val="restart"/>
            <w:vAlign w:val="center"/>
          </w:tcPr>
          <w:p w14:paraId="7A4B7A79" w14:textId="3279C92F"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2  </w:t>
            </w:r>
            <w:r w:rsidR="00733546" w:rsidRPr="008A3AC1">
              <w:rPr>
                <w:rFonts w:asciiTheme="minorEastAsia" w:eastAsiaTheme="minorEastAsia" w:hAnsiTheme="minorEastAsia"/>
                <w:sz w:val="18"/>
                <w:szCs w:val="18"/>
              </w:rPr>
              <w:t>技术信息产品</w:t>
            </w:r>
            <w:r w:rsidRPr="008A3AC1">
              <w:rPr>
                <w:rFonts w:asciiTheme="minorEastAsia" w:eastAsiaTheme="minorEastAsia" w:hAnsiTheme="minorEastAsia"/>
                <w:sz w:val="18"/>
                <w:szCs w:val="18"/>
              </w:rPr>
              <w:t>开发与</w:t>
            </w:r>
            <w:r w:rsidRPr="008A3AC1">
              <w:rPr>
                <w:rFonts w:asciiTheme="minorEastAsia" w:eastAsiaTheme="minorEastAsia" w:hAnsiTheme="minorEastAsia"/>
                <w:sz w:val="18"/>
                <w:szCs w:val="18"/>
              </w:rPr>
              <w:lastRenderedPageBreak/>
              <w:t>制</w:t>
            </w:r>
            <w:r w:rsidR="004E6E6C">
              <w:rPr>
                <w:rFonts w:asciiTheme="minorEastAsia" w:eastAsiaTheme="minorEastAsia" w:hAnsiTheme="minorEastAsia" w:hint="eastAsia"/>
                <w:sz w:val="18"/>
                <w:szCs w:val="18"/>
              </w:rPr>
              <w:t xml:space="preserve"> </w:t>
            </w:r>
            <w:r w:rsidRPr="008A3AC1">
              <w:rPr>
                <w:rFonts w:asciiTheme="minorEastAsia" w:eastAsiaTheme="minorEastAsia" w:hAnsiTheme="minorEastAsia"/>
                <w:sz w:val="18"/>
                <w:szCs w:val="18"/>
              </w:rPr>
              <w:t>作</w:t>
            </w:r>
          </w:p>
          <w:p w14:paraId="3CA65F41"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55A11EA6"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lastRenderedPageBreak/>
              <w:t>2.1 信息收集与</w:t>
            </w:r>
            <w:r w:rsidRPr="008A3AC1">
              <w:rPr>
                <w:rFonts w:asciiTheme="minorEastAsia" w:eastAsiaTheme="minorEastAsia" w:hAnsiTheme="minorEastAsia"/>
                <w:sz w:val="18"/>
                <w:szCs w:val="18"/>
              </w:rPr>
              <w:t>信息架构</w:t>
            </w:r>
            <w:r w:rsidRPr="008A3AC1">
              <w:rPr>
                <w:rFonts w:asciiTheme="minorEastAsia" w:eastAsiaTheme="minorEastAsia" w:hAnsiTheme="minorEastAsia" w:hint="eastAsia"/>
                <w:sz w:val="18"/>
                <w:szCs w:val="18"/>
              </w:rPr>
              <w:t>设计</w:t>
            </w:r>
          </w:p>
        </w:tc>
        <w:tc>
          <w:tcPr>
            <w:tcW w:w="3685" w:type="dxa"/>
            <w:vAlign w:val="center"/>
          </w:tcPr>
          <w:p w14:paraId="21219E9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2.1.1 能跨部门协调，保障并梳理信息收集的渠道</w:t>
            </w:r>
          </w:p>
          <w:p w14:paraId="21CD1FD5"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2.1.2 能搭建用户、产品与专家的信息沟通方法</w:t>
            </w:r>
          </w:p>
          <w:p w14:paraId="554AEB38"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2.1.3 能评估</w:t>
            </w:r>
            <w:r w:rsidRPr="008A3AC1">
              <w:rPr>
                <w:rFonts w:asciiTheme="minorEastAsia" w:eastAsiaTheme="minorEastAsia" w:hAnsiTheme="minorEastAsia"/>
                <w:sz w:val="18"/>
                <w:szCs w:val="18"/>
              </w:rPr>
              <w:t>信息架构</w:t>
            </w:r>
            <w:r w:rsidRPr="008A3AC1">
              <w:rPr>
                <w:rFonts w:asciiTheme="minorEastAsia" w:eastAsiaTheme="minorEastAsia" w:hAnsiTheme="minorEastAsia" w:hint="eastAsia"/>
                <w:sz w:val="18"/>
                <w:szCs w:val="18"/>
              </w:rPr>
              <w:t>的问题，并给出优化</w:t>
            </w:r>
            <w:r w:rsidRPr="008A3AC1">
              <w:rPr>
                <w:rFonts w:asciiTheme="minorEastAsia" w:eastAsiaTheme="minorEastAsia" w:hAnsiTheme="minorEastAsia" w:hint="eastAsia"/>
                <w:sz w:val="18"/>
                <w:szCs w:val="18"/>
              </w:rPr>
              <w:lastRenderedPageBreak/>
              <w:t>建议</w:t>
            </w:r>
          </w:p>
          <w:p w14:paraId="362EB011"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2.1.4 能完成全新系列产品的</w:t>
            </w:r>
            <w:r w:rsidRPr="008A3AC1">
              <w:rPr>
                <w:rFonts w:asciiTheme="minorEastAsia" w:eastAsiaTheme="minorEastAsia" w:hAnsiTheme="minorEastAsia"/>
                <w:sz w:val="18"/>
                <w:szCs w:val="18"/>
              </w:rPr>
              <w:t>信息架构</w:t>
            </w:r>
            <w:r w:rsidRPr="008A3AC1">
              <w:rPr>
                <w:rFonts w:asciiTheme="minorEastAsia" w:eastAsiaTheme="minorEastAsia" w:hAnsiTheme="minorEastAsia" w:hint="eastAsia"/>
                <w:sz w:val="18"/>
                <w:szCs w:val="18"/>
              </w:rPr>
              <w:t>模板规划</w:t>
            </w:r>
          </w:p>
          <w:p w14:paraId="08DAE63A" w14:textId="264BF2AC"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2.1.5 能协助结合较新的实现技术，给出设计方案</w:t>
            </w:r>
          </w:p>
        </w:tc>
        <w:tc>
          <w:tcPr>
            <w:tcW w:w="2942" w:type="dxa"/>
            <w:vAlign w:val="center"/>
          </w:tcPr>
          <w:p w14:paraId="50BEF89D"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lastRenderedPageBreak/>
              <w:t>2.1.1 信息管理与分析的知识</w:t>
            </w:r>
          </w:p>
          <w:p w14:paraId="49548C0E"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2.1.2 系列产品架构模板的策划能力</w:t>
            </w:r>
          </w:p>
          <w:p w14:paraId="4B8DD9F0"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2.1.3 产品与用户需求管理的知识</w:t>
            </w:r>
          </w:p>
          <w:p w14:paraId="1BEEB8C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2.1.4 </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行业发展的知识</w:t>
            </w:r>
          </w:p>
          <w:p w14:paraId="3032CBE2" w14:textId="77777777" w:rsidR="00D935DF" w:rsidRPr="008A3AC1" w:rsidRDefault="00D935DF" w:rsidP="008A3AC1">
            <w:pPr>
              <w:pStyle w:val="afff7"/>
              <w:ind w:firstLineChars="0" w:firstLine="0"/>
              <w:rPr>
                <w:rFonts w:asciiTheme="minorEastAsia" w:eastAsiaTheme="minorEastAsia" w:hAnsiTheme="minorEastAsia"/>
                <w:sz w:val="18"/>
                <w:szCs w:val="18"/>
              </w:rPr>
            </w:pPr>
          </w:p>
        </w:tc>
      </w:tr>
      <w:tr w:rsidR="00D935DF" w:rsidRPr="00A7527C" w14:paraId="623F93EC" w14:textId="77777777" w:rsidTr="008A3AC1">
        <w:tc>
          <w:tcPr>
            <w:tcW w:w="676" w:type="dxa"/>
            <w:vMerge/>
            <w:vAlign w:val="center"/>
          </w:tcPr>
          <w:p w14:paraId="37D7446E"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5868FDA9"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2.2 </w:t>
            </w:r>
            <w:r w:rsidRPr="008A3AC1">
              <w:rPr>
                <w:rFonts w:asciiTheme="minorEastAsia" w:eastAsiaTheme="minorEastAsia" w:hAnsiTheme="minorEastAsia"/>
                <w:sz w:val="18"/>
                <w:szCs w:val="18"/>
              </w:rPr>
              <w:t>信息</w:t>
            </w:r>
            <w:r w:rsidRPr="008A3AC1">
              <w:rPr>
                <w:rFonts w:asciiTheme="minorEastAsia" w:eastAsiaTheme="minorEastAsia" w:hAnsiTheme="minorEastAsia" w:hint="eastAsia"/>
                <w:sz w:val="18"/>
                <w:szCs w:val="18"/>
              </w:rPr>
              <w:t>内容开发</w:t>
            </w:r>
          </w:p>
        </w:tc>
        <w:tc>
          <w:tcPr>
            <w:tcW w:w="3685" w:type="dxa"/>
            <w:vAlign w:val="center"/>
          </w:tcPr>
          <w:p w14:paraId="4ED82418"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2.2.1 能识别信息内容中，与信息内容开发过程的需求、流程、规范等不符合项，并给出整体修改建议</w:t>
            </w:r>
          </w:p>
          <w:p w14:paraId="54ED958B"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2.2.2 能完成全新系列产品的信息内容开发与模板规划</w:t>
            </w:r>
          </w:p>
          <w:p w14:paraId="398ED3C2"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2.2.3 能识别全新产品的安全警示信息、法律法规、本地化需求等的信息，指导内容开发</w:t>
            </w:r>
          </w:p>
          <w:p w14:paraId="3F6C3CF2" w14:textId="4AA987ED"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2.2.4 能协助提出新的内容实现方案</w:t>
            </w:r>
          </w:p>
        </w:tc>
        <w:tc>
          <w:tcPr>
            <w:tcW w:w="2942" w:type="dxa"/>
            <w:vAlign w:val="center"/>
          </w:tcPr>
          <w:p w14:paraId="366AF43E"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2.2.1 行业、产品与技术相关的知识</w:t>
            </w:r>
          </w:p>
          <w:p w14:paraId="4028D0AE"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2.2.2 信息内容的管理与设计</w:t>
            </w:r>
          </w:p>
          <w:p w14:paraId="78DA7B19" w14:textId="63F65FC3"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2.2.3 产品相关的法律、安</w:t>
            </w:r>
            <w:proofErr w:type="gramStart"/>
            <w:r w:rsidRPr="008A3AC1">
              <w:rPr>
                <w:rFonts w:asciiTheme="minorEastAsia" w:eastAsiaTheme="minorEastAsia" w:hAnsiTheme="minorEastAsia" w:hint="eastAsia"/>
                <w:sz w:val="18"/>
                <w:szCs w:val="18"/>
              </w:rPr>
              <w:t>规</w:t>
            </w:r>
            <w:proofErr w:type="gramEnd"/>
            <w:r w:rsidRPr="008A3AC1">
              <w:rPr>
                <w:rFonts w:asciiTheme="minorEastAsia" w:eastAsiaTheme="minorEastAsia" w:hAnsiTheme="minorEastAsia" w:hint="eastAsia"/>
                <w:sz w:val="18"/>
                <w:szCs w:val="18"/>
              </w:rPr>
              <w:t>与产品销售地相关的知识</w:t>
            </w:r>
          </w:p>
          <w:p w14:paraId="70B170C1"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2.2.4 信息内容实现的新技术</w:t>
            </w:r>
          </w:p>
        </w:tc>
      </w:tr>
      <w:tr w:rsidR="00D935DF" w:rsidRPr="00A7527C" w14:paraId="6E172387" w14:textId="77777777" w:rsidTr="008A3AC1">
        <w:tc>
          <w:tcPr>
            <w:tcW w:w="676" w:type="dxa"/>
            <w:vMerge/>
            <w:vAlign w:val="center"/>
          </w:tcPr>
          <w:p w14:paraId="3C1AAFA8"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66D1A196"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2.3 </w:t>
            </w:r>
            <w:r w:rsidRPr="008A3AC1">
              <w:rPr>
                <w:rFonts w:asciiTheme="minorEastAsia" w:eastAsiaTheme="minorEastAsia" w:hAnsiTheme="minorEastAsia"/>
                <w:sz w:val="18"/>
                <w:szCs w:val="18"/>
              </w:rPr>
              <w:t>信息</w:t>
            </w:r>
            <w:r w:rsidRPr="008A3AC1">
              <w:rPr>
                <w:rFonts w:asciiTheme="minorEastAsia" w:eastAsiaTheme="minorEastAsia" w:hAnsiTheme="minorEastAsia" w:hint="eastAsia"/>
                <w:sz w:val="18"/>
                <w:szCs w:val="18"/>
              </w:rPr>
              <w:t>内容优化与存档</w:t>
            </w:r>
          </w:p>
        </w:tc>
        <w:tc>
          <w:tcPr>
            <w:tcW w:w="3685" w:type="dxa"/>
            <w:vAlign w:val="center"/>
          </w:tcPr>
          <w:p w14:paraId="1330E45E"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2.3.1 能制定信息内容的评价标准</w:t>
            </w:r>
          </w:p>
          <w:p w14:paraId="55B59AB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2.3.2 能制定技术信息的用户需求与体验评价标准</w:t>
            </w:r>
          </w:p>
          <w:p w14:paraId="32FCB9D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2.3.3 能协调相关专业进行内容评价，并给出</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的优化建议</w:t>
            </w:r>
          </w:p>
          <w:p w14:paraId="501E17D1" w14:textId="64D067F6"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2.3.4 能优化存档方法，用于信息资源再利用</w:t>
            </w:r>
          </w:p>
        </w:tc>
        <w:tc>
          <w:tcPr>
            <w:tcW w:w="2942" w:type="dxa"/>
            <w:vAlign w:val="center"/>
          </w:tcPr>
          <w:p w14:paraId="2D848EEF"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2.3.1 评价标准的制定与要求</w:t>
            </w:r>
          </w:p>
          <w:p w14:paraId="516C30C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2.3.2 用户需求的分析与转化</w:t>
            </w:r>
          </w:p>
          <w:p w14:paraId="3E9826D9" w14:textId="77777777" w:rsidR="00D935DF" w:rsidRPr="008A3AC1" w:rsidRDefault="00D935DF" w:rsidP="008A3AC1">
            <w:pPr>
              <w:pStyle w:val="afff7"/>
              <w:ind w:firstLineChars="0" w:firstLine="0"/>
              <w:rPr>
                <w:rFonts w:asciiTheme="minorEastAsia" w:eastAsiaTheme="minorEastAsia" w:hAnsiTheme="minorEastAsia"/>
                <w:sz w:val="18"/>
                <w:szCs w:val="18"/>
              </w:rPr>
            </w:pPr>
          </w:p>
        </w:tc>
      </w:tr>
      <w:tr w:rsidR="00D935DF" w:rsidRPr="00A7527C" w14:paraId="045B0B82" w14:textId="77777777" w:rsidTr="008A3AC1">
        <w:tc>
          <w:tcPr>
            <w:tcW w:w="676" w:type="dxa"/>
            <w:vMerge w:val="restart"/>
            <w:vAlign w:val="center"/>
          </w:tcPr>
          <w:p w14:paraId="08BAE3F0" w14:textId="432639A9"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w:t>
            </w:r>
            <w:r w:rsidR="00C43DBB">
              <w:rPr>
                <w:rFonts w:asciiTheme="minorEastAsia" w:eastAsiaTheme="minorEastAsia" w:hAnsiTheme="minorEastAsia"/>
                <w:sz w:val="18"/>
                <w:szCs w:val="18"/>
              </w:rPr>
              <w:t>.</w:t>
            </w:r>
            <w:r w:rsidRPr="008A3AC1">
              <w:rPr>
                <w:rFonts w:asciiTheme="minorEastAsia" w:eastAsiaTheme="minorEastAsia" w:hAnsiTheme="minorEastAsia" w:hint="eastAsia"/>
                <w:sz w:val="18"/>
                <w:szCs w:val="18"/>
              </w:rPr>
              <w:t xml:space="preserve"> </w:t>
            </w:r>
            <w:r w:rsidRPr="008A3AC1">
              <w:rPr>
                <w:rFonts w:asciiTheme="minorEastAsia" w:eastAsiaTheme="minorEastAsia" w:hAnsiTheme="minorEastAsia"/>
                <w:sz w:val="18"/>
                <w:szCs w:val="18"/>
              </w:rPr>
              <w:t>技术信息开发项目管理</w:t>
            </w:r>
          </w:p>
        </w:tc>
        <w:tc>
          <w:tcPr>
            <w:tcW w:w="2268" w:type="dxa"/>
            <w:vAlign w:val="center"/>
          </w:tcPr>
          <w:p w14:paraId="04C72544"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3.1 </w:t>
            </w:r>
            <w:r w:rsidRPr="008A3AC1">
              <w:rPr>
                <w:rFonts w:asciiTheme="minorEastAsia" w:eastAsiaTheme="minorEastAsia" w:hAnsiTheme="minorEastAsia"/>
                <w:sz w:val="18"/>
                <w:szCs w:val="18"/>
              </w:rPr>
              <w:t>信息</w:t>
            </w:r>
            <w:r w:rsidRPr="008A3AC1">
              <w:rPr>
                <w:rFonts w:asciiTheme="minorEastAsia" w:eastAsiaTheme="minorEastAsia" w:hAnsiTheme="minorEastAsia" w:hint="eastAsia"/>
                <w:sz w:val="18"/>
                <w:szCs w:val="18"/>
              </w:rPr>
              <w:t>开发项目流程的管理</w:t>
            </w:r>
          </w:p>
        </w:tc>
        <w:tc>
          <w:tcPr>
            <w:tcW w:w="3685" w:type="dxa"/>
            <w:vAlign w:val="center"/>
          </w:tcPr>
          <w:p w14:paraId="66ED4238"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3.1.1 能根据产品需求，完成技术信息产品项目管理流程的梳理与搭建</w:t>
            </w:r>
          </w:p>
          <w:p w14:paraId="3712581A"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3.1.2 能完成技术信息产品中，术语项目开发流程建设</w:t>
            </w:r>
          </w:p>
          <w:p w14:paraId="55CABDA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3.1.3 能跨部门协调推进项目的开发完成</w:t>
            </w:r>
          </w:p>
          <w:p w14:paraId="252782E6" w14:textId="2A31328B"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3.1.4 能根据信息架构，完成全新平台的团队成员搭建</w:t>
            </w:r>
          </w:p>
        </w:tc>
        <w:tc>
          <w:tcPr>
            <w:tcW w:w="2942" w:type="dxa"/>
            <w:vAlign w:val="center"/>
          </w:tcPr>
          <w:p w14:paraId="77D57942"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3.1.1 项目流程建设的方法与策略</w:t>
            </w:r>
          </w:p>
          <w:p w14:paraId="5399D2A9"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3.1.2 项目管理的流程改进的方法</w:t>
            </w:r>
          </w:p>
          <w:p w14:paraId="4F3376A2"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3.1.3 跨部门团队的维护方法</w:t>
            </w:r>
          </w:p>
        </w:tc>
      </w:tr>
      <w:tr w:rsidR="00D935DF" w:rsidRPr="00A7527C" w14:paraId="39805D6A" w14:textId="77777777" w:rsidTr="008A3AC1">
        <w:tc>
          <w:tcPr>
            <w:tcW w:w="676" w:type="dxa"/>
            <w:vMerge/>
            <w:vAlign w:val="center"/>
          </w:tcPr>
          <w:p w14:paraId="33D527DC"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1366EE2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3.2 信息开发项目的专项优化</w:t>
            </w:r>
          </w:p>
        </w:tc>
        <w:tc>
          <w:tcPr>
            <w:tcW w:w="3685" w:type="dxa"/>
            <w:vAlign w:val="center"/>
          </w:tcPr>
          <w:p w14:paraId="6ECB0FBA"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3.2.1 能制定优化专项项目的目标和流程</w:t>
            </w:r>
          </w:p>
          <w:p w14:paraId="7F27504C"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2</w:t>
            </w:r>
            <w:r w:rsidRPr="008A3AC1">
              <w:rPr>
                <w:rFonts w:asciiTheme="minorEastAsia" w:eastAsiaTheme="minorEastAsia" w:hAnsiTheme="minorEastAsia"/>
                <w:sz w:val="18"/>
                <w:szCs w:val="18"/>
              </w:rPr>
              <w:t xml:space="preserve">.2 </w:t>
            </w:r>
            <w:proofErr w:type="gramStart"/>
            <w:r w:rsidRPr="008A3AC1">
              <w:rPr>
                <w:rFonts w:asciiTheme="minorEastAsia" w:eastAsiaTheme="minorEastAsia" w:hAnsiTheme="minorEastAsia" w:hint="eastAsia"/>
                <w:sz w:val="18"/>
                <w:szCs w:val="18"/>
              </w:rPr>
              <w:t>能为专项</w:t>
            </w:r>
            <w:proofErr w:type="gramEnd"/>
            <w:r w:rsidRPr="008A3AC1">
              <w:rPr>
                <w:rFonts w:asciiTheme="minorEastAsia" w:eastAsiaTheme="minorEastAsia" w:hAnsiTheme="minorEastAsia" w:hint="eastAsia"/>
                <w:sz w:val="18"/>
                <w:szCs w:val="18"/>
              </w:rPr>
              <w:t>项目准备资源，推动项目进展至目标达成</w:t>
            </w:r>
          </w:p>
          <w:p w14:paraId="22406C05" w14:textId="3C6CC0BC" w:rsidR="009A4349"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2</w:t>
            </w:r>
            <w:r w:rsidRPr="008A3AC1">
              <w:rPr>
                <w:rFonts w:asciiTheme="minorEastAsia" w:eastAsiaTheme="minorEastAsia" w:hAnsiTheme="minorEastAsia"/>
                <w:sz w:val="18"/>
                <w:szCs w:val="18"/>
              </w:rPr>
              <w:t xml:space="preserve">.3 </w:t>
            </w:r>
            <w:r w:rsidRPr="008A3AC1">
              <w:rPr>
                <w:rFonts w:asciiTheme="minorEastAsia" w:eastAsiaTheme="minorEastAsia" w:hAnsiTheme="minorEastAsia" w:hint="eastAsia"/>
                <w:sz w:val="18"/>
                <w:szCs w:val="18"/>
              </w:rPr>
              <w:t>能评估项目完成情况并提出优化建议</w:t>
            </w:r>
          </w:p>
        </w:tc>
        <w:tc>
          <w:tcPr>
            <w:tcW w:w="2942" w:type="dxa"/>
            <w:vAlign w:val="center"/>
          </w:tcPr>
          <w:p w14:paraId="1C7CD1C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3.2.1</w:t>
            </w:r>
            <w:r w:rsidRPr="008A3AC1">
              <w:rPr>
                <w:rFonts w:asciiTheme="minorEastAsia" w:eastAsiaTheme="minorEastAsia" w:hAnsiTheme="minorEastAsia"/>
                <w:sz w:val="18"/>
                <w:szCs w:val="18"/>
              </w:rPr>
              <w:t xml:space="preserve"> </w:t>
            </w:r>
            <w:r w:rsidRPr="008A3AC1">
              <w:rPr>
                <w:rFonts w:asciiTheme="minorEastAsia" w:eastAsiaTheme="minorEastAsia" w:hAnsiTheme="minorEastAsia" w:hint="eastAsia"/>
                <w:sz w:val="18"/>
                <w:szCs w:val="18"/>
              </w:rPr>
              <w:t>项目管理的工具</w:t>
            </w:r>
          </w:p>
          <w:p w14:paraId="7B87E66D"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3.2.2 项目管理的基础知识</w:t>
            </w:r>
          </w:p>
          <w:p w14:paraId="279FD378"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2</w:t>
            </w:r>
            <w:r w:rsidRPr="008A3AC1">
              <w:rPr>
                <w:rFonts w:asciiTheme="minorEastAsia" w:eastAsiaTheme="minorEastAsia" w:hAnsiTheme="minorEastAsia"/>
                <w:sz w:val="18"/>
                <w:szCs w:val="18"/>
              </w:rPr>
              <w:t xml:space="preserve">.3 </w:t>
            </w:r>
            <w:r w:rsidRPr="008A3AC1">
              <w:rPr>
                <w:rFonts w:asciiTheme="minorEastAsia" w:eastAsiaTheme="minorEastAsia" w:hAnsiTheme="minorEastAsia" w:hint="eastAsia"/>
                <w:sz w:val="18"/>
                <w:szCs w:val="18"/>
              </w:rPr>
              <w:t>专项项目的业务知识</w:t>
            </w:r>
          </w:p>
        </w:tc>
      </w:tr>
      <w:tr w:rsidR="00D935DF" w:rsidRPr="00A7527C" w14:paraId="714D520D" w14:textId="77777777" w:rsidTr="008A3AC1">
        <w:tc>
          <w:tcPr>
            <w:tcW w:w="676" w:type="dxa"/>
            <w:vMerge w:val="restart"/>
            <w:vAlign w:val="center"/>
          </w:tcPr>
          <w:p w14:paraId="0C8C758A" w14:textId="1CB6B295"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w:t>
            </w:r>
            <w:r w:rsidR="00C43DBB">
              <w:rPr>
                <w:rFonts w:asciiTheme="minorEastAsia" w:eastAsiaTheme="minorEastAsia" w:hAnsiTheme="minorEastAsia"/>
                <w:sz w:val="18"/>
                <w:szCs w:val="18"/>
              </w:rPr>
              <w:t>.</w:t>
            </w:r>
            <w:r w:rsidRPr="008A3AC1">
              <w:rPr>
                <w:rFonts w:asciiTheme="minorEastAsia" w:eastAsiaTheme="minorEastAsia" w:hAnsiTheme="minorEastAsia" w:hint="eastAsia"/>
                <w:sz w:val="18"/>
                <w:szCs w:val="18"/>
              </w:rPr>
              <w:t xml:space="preserve"> </w:t>
            </w:r>
            <w:r w:rsidRPr="008A3AC1">
              <w:rPr>
                <w:rFonts w:asciiTheme="minorEastAsia" w:eastAsiaTheme="minorEastAsia" w:hAnsiTheme="minorEastAsia"/>
                <w:sz w:val="18"/>
                <w:szCs w:val="18"/>
              </w:rPr>
              <w:t>技术信息质量控制</w:t>
            </w:r>
          </w:p>
        </w:tc>
        <w:tc>
          <w:tcPr>
            <w:tcW w:w="2268" w:type="dxa"/>
            <w:vAlign w:val="center"/>
          </w:tcPr>
          <w:p w14:paraId="0385F44C"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4.1 </w:t>
            </w:r>
            <w:r w:rsidRPr="008A3AC1">
              <w:rPr>
                <w:rFonts w:asciiTheme="minorEastAsia" w:eastAsiaTheme="minorEastAsia" w:hAnsiTheme="minorEastAsia"/>
                <w:sz w:val="18"/>
                <w:szCs w:val="18"/>
              </w:rPr>
              <w:t>信息</w:t>
            </w:r>
            <w:r w:rsidRPr="008A3AC1">
              <w:rPr>
                <w:rFonts w:asciiTheme="minorEastAsia" w:eastAsiaTheme="minorEastAsia" w:hAnsiTheme="minorEastAsia" w:hint="eastAsia"/>
                <w:sz w:val="18"/>
                <w:szCs w:val="18"/>
              </w:rPr>
              <w:t>质量体系的建设</w:t>
            </w:r>
          </w:p>
        </w:tc>
        <w:tc>
          <w:tcPr>
            <w:tcW w:w="3685" w:type="dxa"/>
            <w:vAlign w:val="center"/>
          </w:tcPr>
          <w:p w14:paraId="44F9ADD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4.1.1 能为信息质量体系的质量模型、质量指标与质量基线的开发，提出具体的要求</w:t>
            </w:r>
          </w:p>
          <w:p w14:paraId="21C27881" w14:textId="332AB5A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4.1.2 能根据信息开发需求，搭建电子流、质量保证等质量工具</w:t>
            </w:r>
          </w:p>
        </w:tc>
        <w:tc>
          <w:tcPr>
            <w:tcW w:w="2942" w:type="dxa"/>
            <w:vAlign w:val="center"/>
          </w:tcPr>
          <w:p w14:paraId="3C959F24"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4.1.1 信息质量评价体系构建的基础知识</w:t>
            </w:r>
          </w:p>
          <w:p w14:paraId="4E320DEE" w14:textId="08879AD8"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4.1.2 质量反馈机制的构建与维护的知识</w:t>
            </w:r>
          </w:p>
        </w:tc>
      </w:tr>
      <w:tr w:rsidR="00D935DF" w:rsidRPr="00A7527C" w14:paraId="1A289ACA" w14:textId="77777777" w:rsidTr="008A3AC1">
        <w:tc>
          <w:tcPr>
            <w:tcW w:w="676" w:type="dxa"/>
            <w:vMerge/>
            <w:vAlign w:val="center"/>
          </w:tcPr>
          <w:p w14:paraId="3E51C0D2"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615F1B1E"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4.2 </w:t>
            </w:r>
            <w:r w:rsidRPr="008A3AC1">
              <w:rPr>
                <w:rFonts w:asciiTheme="minorEastAsia" w:eastAsiaTheme="minorEastAsia" w:hAnsiTheme="minorEastAsia"/>
                <w:sz w:val="18"/>
                <w:szCs w:val="18"/>
              </w:rPr>
              <w:t>信息</w:t>
            </w:r>
            <w:r w:rsidRPr="008A3AC1">
              <w:rPr>
                <w:rFonts w:asciiTheme="minorEastAsia" w:eastAsiaTheme="minorEastAsia" w:hAnsiTheme="minorEastAsia" w:hint="eastAsia"/>
                <w:sz w:val="18"/>
                <w:szCs w:val="18"/>
              </w:rPr>
              <w:t>质量过程控制机制的建设</w:t>
            </w:r>
          </w:p>
        </w:tc>
        <w:tc>
          <w:tcPr>
            <w:tcW w:w="3685" w:type="dxa"/>
            <w:vAlign w:val="center"/>
          </w:tcPr>
          <w:p w14:paraId="18A03E25"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4.2.1 能根据信息产品开发过程，提出质量过程管控节点的具体建议</w:t>
            </w:r>
          </w:p>
          <w:p w14:paraId="567CC8AA"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4.2.2 能完成各节点流程、规范、模板、表格等的文件的梳理与制定</w:t>
            </w:r>
          </w:p>
          <w:p w14:paraId="0C2AF695"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4.2.3 能协助质量，完成信息产品的质量智库、品控等的搭建与制定</w:t>
            </w:r>
          </w:p>
        </w:tc>
        <w:tc>
          <w:tcPr>
            <w:tcW w:w="2942" w:type="dxa"/>
            <w:vAlign w:val="center"/>
          </w:tcPr>
          <w:p w14:paraId="674256EB"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4.2.1 质量过程管控机制的搭建要求与知识</w:t>
            </w:r>
          </w:p>
          <w:p w14:paraId="770D565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4.2.2 </w:t>
            </w:r>
            <w:proofErr w:type="gramStart"/>
            <w:r w:rsidRPr="008A3AC1">
              <w:rPr>
                <w:rFonts w:asciiTheme="minorEastAsia" w:eastAsiaTheme="minorEastAsia" w:hAnsiTheme="minorEastAsia" w:hint="eastAsia"/>
                <w:sz w:val="18"/>
                <w:szCs w:val="18"/>
              </w:rPr>
              <w:t>质量智库的</w:t>
            </w:r>
            <w:proofErr w:type="gramEnd"/>
            <w:r w:rsidRPr="008A3AC1">
              <w:rPr>
                <w:rFonts w:asciiTheme="minorEastAsia" w:eastAsiaTheme="minorEastAsia" w:hAnsiTheme="minorEastAsia" w:hint="eastAsia"/>
                <w:sz w:val="18"/>
                <w:szCs w:val="18"/>
              </w:rPr>
              <w:t>搭建与维护的基础知识</w:t>
            </w:r>
          </w:p>
          <w:p w14:paraId="362DE7F6" w14:textId="554BF568"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4.2.3 质量组织保障的搭建与维护的基础知识</w:t>
            </w:r>
          </w:p>
        </w:tc>
      </w:tr>
      <w:tr w:rsidR="00D935DF" w:rsidRPr="00A7527C" w14:paraId="32E2B5F8" w14:textId="77777777" w:rsidTr="008A3AC1">
        <w:tc>
          <w:tcPr>
            <w:tcW w:w="676" w:type="dxa"/>
            <w:vMerge/>
            <w:vAlign w:val="center"/>
          </w:tcPr>
          <w:p w14:paraId="22C709BB"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48CD1650"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4.3 </w:t>
            </w:r>
            <w:r w:rsidRPr="008A3AC1">
              <w:rPr>
                <w:rFonts w:asciiTheme="minorEastAsia" w:eastAsiaTheme="minorEastAsia" w:hAnsiTheme="minorEastAsia"/>
                <w:sz w:val="18"/>
                <w:szCs w:val="18"/>
              </w:rPr>
              <w:t>信息</w:t>
            </w:r>
            <w:r w:rsidRPr="008A3AC1">
              <w:rPr>
                <w:rFonts w:asciiTheme="minorEastAsia" w:eastAsiaTheme="minorEastAsia" w:hAnsiTheme="minorEastAsia" w:hint="eastAsia"/>
                <w:sz w:val="18"/>
                <w:szCs w:val="18"/>
              </w:rPr>
              <w:t>质量审查机制的建设</w:t>
            </w:r>
          </w:p>
        </w:tc>
        <w:tc>
          <w:tcPr>
            <w:tcW w:w="3685" w:type="dxa"/>
            <w:vAlign w:val="center"/>
          </w:tcPr>
          <w:p w14:paraId="7EDDCA8F" w14:textId="079F1119"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w:t>
            </w:r>
            <w:r w:rsid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.1 能按照产品相关的国家标准、国际标准、行业标准要求进行内容检查，并优化</w:t>
            </w:r>
          </w:p>
          <w:p w14:paraId="1DB0C570" w14:textId="62774CDC"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lastRenderedPageBreak/>
              <w:t>4.</w:t>
            </w:r>
            <w:r w:rsid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.2 能按照产品相关的安全与法规要求进行内容检查，并优化</w:t>
            </w:r>
          </w:p>
          <w:p w14:paraId="2618A022" w14:textId="7C7642F6"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w:t>
            </w:r>
            <w:r w:rsid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.3 能保障信息与模板规范的一致性</w:t>
            </w:r>
          </w:p>
        </w:tc>
        <w:tc>
          <w:tcPr>
            <w:tcW w:w="2942" w:type="dxa"/>
            <w:vAlign w:val="center"/>
          </w:tcPr>
          <w:p w14:paraId="19C3F75E" w14:textId="3999A3BF"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lastRenderedPageBreak/>
              <w:t>4.</w:t>
            </w:r>
            <w:r w:rsid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.1 信息质量审查相关的基础知识</w:t>
            </w:r>
          </w:p>
          <w:p w14:paraId="0DF5A1C6" w14:textId="705D462D"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lastRenderedPageBreak/>
              <w:t>4.</w:t>
            </w:r>
            <w:r w:rsid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.2 产品相关的安全与法规基础知识</w:t>
            </w:r>
          </w:p>
          <w:p w14:paraId="234BED7E" w14:textId="2D5DE690"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4.</w:t>
            </w:r>
            <w:r w:rsidR="008A3AC1">
              <w:rPr>
                <w:rFonts w:asciiTheme="minorEastAsia" w:eastAsiaTheme="minorEastAsia" w:hAnsiTheme="minorEastAsia"/>
                <w:sz w:val="18"/>
                <w:szCs w:val="18"/>
              </w:rPr>
              <w:t>3</w:t>
            </w:r>
            <w:r w:rsidRPr="008A3AC1">
              <w:rPr>
                <w:rFonts w:asciiTheme="minorEastAsia" w:eastAsiaTheme="minorEastAsia" w:hAnsiTheme="minorEastAsia" w:hint="eastAsia"/>
                <w:sz w:val="18"/>
                <w:szCs w:val="18"/>
              </w:rPr>
              <w:t xml:space="preserve">.3 </w:t>
            </w:r>
            <w:r w:rsidR="00733546" w:rsidRPr="008A3AC1">
              <w:rPr>
                <w:rFonts w:asciiTheme="minorEastAsia" w:eastAsiaTheme="minorEastAsia" w:hAnsiTheme="minorEastAsia"/>
                <w:sz w:val="18"/>
                <w:szCs w:val="18"/>
              </w:rPr>
              <w:t>技术信息产品</w:t>
            </w:r>
            <w:r w:rsidRPr="008A3AC1">
              <w:rPr>
                <w:rFonts w:asciiTheme="minorEastAsia" w:eastAsiaTheme="minorEastAsia" w:hAnsiTheme="minorEastAsia" w:hint="eastAsia"/>
                <w:sz w:val="18"/>
                <w:szCs w:val="18"/>
              </w:rPr>
              <w:t>相关的质量规范与流程知识</w:t>
            </w:r>
          </w:p>
        </w:tc>
      </w:tr>
      <w:tr w:rsidR="00D935DF" w:rsidRPr="00A7527C" w14:paraId="418739BE" w14:textId="77777777" w:rsidTr="008A3AC1">
        <w:tc>
          <w:tcPr>
            <w:tcW w:w="676" w:type="dxa"/>
            <w:vMerge w:val="restart"/>
            <w:vAlign w:val="center"/>
          </w:tcPr>
          <w:p w14:paraId="3E6BB19A" w14:textId="649DFAA9"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lastRenderedPageBreak/>
              <w:t>5</w:t>
            </w:r>
            <w:r w:rsidR="00C43DBB">
              <w:rPr>
                <w:rFonts w:asciiTheme="minorEastAsia" w:eastAsiaTheme="minorEastAsia" w:hAnsiTheme="minorEastAsia"/>
                <w:sz w:val="18"/>
                <w:szCs w:val="18"/>
              </w:rPr>
              <w:t>.</w:t>
            </w:r>
            <w:r w:rsidRPr="008A3AC1">
              <w:rPr>
                <w:rFonts w:asciiTheme="minorEastAsia" w:eastAsiaTheme="minorEastAsia" w:hAnsiTheme="minorEastAsia" w:hint="eastAsia"/>
                <w:sz w:val="18"/>
                <w:szCs w:val="18"/>
              </w:rPr>
              <w:t xml:space="preserve"> </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sz w:val="18"/>
                <w:szCs w:val="18"/>
              </w:rPr>
              <w:t>团队建设</w:t>
            </w:r>
            <w:r w:rsidRPr="008A3AC1">
              <w:rPr>
                <w:rFonts w:asciiTheme="minorEastAsia" w:eastAsiaTheme="minorEastAsia" w:hAnsiTheme="minorEastAsia"/>
                <w:sz w:val="18"/>
                <w:szCs w:val="18"/>
              </w:rPr>
              <w:tab/>
            </w:r>
          </w:p>
        </w:tc>
        <w:tc>
          <w:tcPr>
            <w:tcW w:w="2268" w:type="dxa"/>
            <w:vAlign w:val="center"/>
          </w:tcPr>
          <w:p w14:paraId="448937DD"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5.1 组建</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hint="eastAsia"/>
                <w:sz w:val="18"/>
                <w:szCs w:val="18"/>
              </w:rPr>
              <w:t>团队</w:t>
            </w:r>
          </w:p>
        </w:tc>
        <w:tc>
          <w:tcPr>
            <w:tcW w:w="3685" w:type="dxa"/>
            <w:vAlign w:val="center"/>
          </w:tcPr>
          <w:p w14:paraId="5F30E7BC"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5.1.1 能建设核心凝聚力的团队文化</w:t>
            </w:r>
          </w:p>
          <w:p w14:paraId="41D3319E" w14:textId="5FF3CA02"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5.1.2 能协助构建组织架构和层级目标</w:t>
            </w:r>
          </w:p>
        </w:tc>
        <w:tc>
          <w:tcPr>
            <w:tcW w:w="2942" w:type="dxa"/>
            <w:vAlign w:val="center"/>
          </w:tcPr>
          <w:p w14:paraId="5E235C7A"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5.1.1 团队建设知识</w:t>
            </w:r>
          </w:p>
          <w:p w14:paraId="0D9FAB9C"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5.1.2 工作分析的知识</w:t>
            </w:r>
          </w:p>
        </w:tc>
      </w:tr>
      <w:tr w:rsidR="00D935DF" w:rsidRPr="00A7527C" w14:paraId="4691838F" w14:textId="77777777" w:rsidTr="008A3AC1">
        <w:tc>
          <w:tcPr>
            <w:tcW w:w="676" w:type="dxa"/>
            <w:vMerge/>
            <w:vAlign w:val="center"/>
          </w:tcPr>
          <w:p w14:paraId="7BBEFF18"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694D2A16"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5.2 培训</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hint="eastAsia"/>
                <w:sz w:val="18"/>
                <w:szCs w:val="18"/>
              </w:rPr>
              <w:t>团队</w:t>
            </w:r>
          </w:p>
        </w:tc>
        <w:tc>
          <w:tcPr>
            <w:tcW w:w="3685" w:type="dxa"/>
            <w:vAlign w:val="center"/>
          </w:tcPr>
          <w:p w14:paraId="50547D4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5.2.1 能完成</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案例开发</w:t>
            </w:r>
          </w:p>
          <w:p w14:paraId="54564310"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5.2.2 能编制培训指导书</w:t>
            </w:r>
          </w:p>
          <w:p w14:paraId="0C57A0D8"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5.2.3 能制定</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开发流程与规范</w:t>
            </w:r>
          </w:p>
          <w:p w14:paraId="6FD4621F" w14:textId="26998545"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5.2.4 能提出培训建议</w:t>
            </w:r>
          </w:p>
        </w:tc>
        <w:tc>
          <w:tcPr>
            <w:tcW w:w="2942" w:type="dxa"/>
            <w:vAlign w:val="center"/>
          </w:tcPr>
          <w:p w14:paraId="41C54070"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5.2.1 培训与开发知识</w:t>
            </w:r>
          </w:p>
          <w:p w14:paraId="5FEA9CE2" w14:textId="6A9A7A09"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 xml:space="preserve">5.2.2 </w:t>
            </w:r>
            <w:r w:rsidRPr="008A3AC1">
              <w:rPr>
                <w:rFonts w:asciiTheme="minorEastAsia" w:eastAsiaTheme="minorEastAsia" w:hAnsiTheme="minorEastAsia"/>
                <w:sz w:val="18"/>
                <w:szCs w:val="18"/>
              </w:rPr>
              <w:t>技术传播</w:t>
            </w:r>
            <w:r w:rsidRPr="008A3AC1">
              <w:rPr>
                <w:rFonts w:asciiTheme="minorEastAsia" w:eastAsiaTheme="minorEastAsia" w:hAnsiTheme="minorEastAsia" w:hint="eastAsia"/>
                <w:sz w:val="18"/>
                <w:szCs w:val="18"/>
              </w:rPr>
              <w:t>管理知识</w:t>
            </w:r>
          </w:p>
        </w:tc>
      </w:tr>
      <w:tr w:rsidR="00D935DF" w:rsidRPr="00A7527C" w14:paraId="102C147B" w14:textId="77777777" w:rsidTr="008A3AC1">
        <w:tc>
          <w:tcPr>
            <w:tcW w:w="676" w:type="dxa"/>
            <w:vMerge/>
            <w:vAlign w:val="center"/>
          </w:tcPr>
          <w:p w14:paraId="5770EFA5"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22A67FF5"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5.3 考核</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hint="eastAsia"/>
                <w:sz w:val="18"/>
                <w:szCs w:val="18"/>
              </w:rPr>
              <w:t>人员绩效</w:t>
            </w:r>
          </w:p>
        </w:tc>
        <w:tc>
          <w:tcPr>
            <w:tcW w:w="3685" w:type="dxa"/>
            <w:vAlign w:val="center"/>
          </w:tcPr>
          <w:p w14:paraId="6887ACDF"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5.3.1 能协助制定绩效考评标准</w:t>
            </w:r>
          </w:p>
          <w:p w14:paraId="37FFE32B"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5.3.2 能选择绩效考核办法</w:t>
            </w:r>
          </w:p>
          <w:p w14:paraId="0DA35BF7" w14:textId="4348A088"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5.3.3 能协助分析绩效考核结果</w:t>
            </w:r>
          </w:p>
        </w:tc>
        <w:tc>
          <w:tcPr>
            <w:tcW w:w="2942" w:type="dxa"/>
            <w:vAlign w:val="center"/>
          </w:tcPr>
          <w:p w14:paraId="4F0BCCCD"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5.3.1 绩效考核知识</w:t>
            </w:r>
          </w:p>
          <w:p w14:paraId="6A27B3DD" w14:textId="54436582"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5.3.2 奖励计划知识</w:t>
            </w:r>
          </w:p>
        </w:tc>
      </w:tr>
      <w:tr w:rsidR="00D935DF" w:rsidRPr="00A7527C" w14:paraId="533E44D0" w14:textId="77777777" w:rsidTr="008A3AC1">
        <w:tc>
          <w:tcPr>
            <w:tcW w:w="676" w:type="dxa"/>
            <w:vMerge/>
            <w:vAlign w:val="center"/>
          </w:tcPr>
          <w:p w14:paraId="061A7B71" w14:textId="77777777" w:rsidR="00D935DF" w:rsidRPr="008A3AC1" w:rsidRDefault="00D935DF" w:rsidP="008A3AC1">
            <w:pPr>
              <w:pStyle w:val="afff7"/>
              <w:ind w:firstLineChars="0" w:firstLine="0"/>
              <w:rPr>
                <w:rFonts w:asciiTheme="minorEastAsia" w:eastAsiaTheme="minorEastAsia" w:hAnsiTheme="minorEastAsia"/>
                <w:sz w:val="18"/>
                <w:szCs w:val="18"/>
              </w:rPr>
            </w:pPr>
          </w:p>
        </w:tc>
        <w:tc>
          <w:tcPr>
            <w:tcW w:w="2268" w:type="dxa"/>
            <w:vAlign w:val="center"/>
          </w:tcPr>
          <w:p w14:paraId="40FE5FD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 激励</w:t>
            </w:r>
            <w:r w:rsidR="002962A2" w:rsidRPr="008A3AC1">
              <w:rPr>
                <w:rFonts w:asciiTheme="minorEastAsia" w:eastAsiaTheme="minorEastAsia" w:hAnsiTheme="minorEastAsia"/>
                <w:sz w:val="18"/>
                <w:szCs w:val="18"/>
              </w:rPr>
              <w:t>技术信息开发</w:t>
            </w:r>
            <w:r w:rsidRPr="008A3AC1">
              <w:rPr>
                <w:rFonts w:asciiTheme="minorEastAsia" w:eastAsiaTheme="minorEastAsia" w:hAnsiTheme="minorEastAsia" w:hint="eastAsia"/>
                <w:sz w:val="18"/>
                <w:szCs w:val="18"/>
              </w:rPr>
              <w:t>团队</w:t>
            </w:r>
          </w:p>
        </w:tc>
        <w:tc>
          <w:tcPr>
            <w:tcW w:w="3685" w:type="dxa"/>
            <w:vAlign w:val="center"/>
          </w:tcPr>
          <w:p w14:paraId="79AF8103"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5.4.1 能进行团队鼓励和个体辅导</w:t>
            </w:r>
          </w:p>
          <w:p w14:paraId="5CF53BFC"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5.4.2 能协助制定团队激励方案</w:t>
            </w:r>
          </w:p>
          <w:p w14:paraId="470B21F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5.4.3 能运用相关的激励手段</w:t>
            </w:r>
          </w:p>
          <w:p w14:paraId="1122DE65"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5.4.4 能协助制定策划激励目标</w:t>
            </w:r>
          </w:p>
          <w:p w14:paraId="6A850BEE" w14:textId="389A1FD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5.4.5 能协助制定激励方案</w:t>
            </w:r>
          </w:p>
        </w:tc>
        <w:tc>
          <w:tcPr>
            <w:tcW w:w="2942" w:type="dxa"/>
            <w:vAlign w:val="center"/>
          </w:tcPr>
          <w:p w14:paraId="0D278ACC"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5.4.1 团队辅导知识</w:t>
            </w:r>
          </w:p>
          <w:p w14:paraId="41047CB7"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5.4.2 个体辅导知识</w:t>
            </w:r>
          </w:p>
          <w:p w14:paraId="643152B1" w14:textId="77777777" w:rsidR="00D935DF" w:rsidRPr="008A3AC1" w:rsidRDefault="00D935DF" w:rsidP="008A3AC1">
            <w:pPr>
              <w:pStyle w:val="afff7"/>
              <w:ind w:firstLineChars="0" w:firstLine="0"/>
              <w:rPr>
                <w:rFonts w:asciiTheme="minorEastAsia" w:eastAsiaTheme="minorEastAsia" w:hAnsiTheme="minorEastAsia"/>
                <w:sz w:val="18"/>
                <w:szCs w:val="18"/>
              </w:rPr>
            </w:pPr>
            <w:r w:rsidRPr="008A3AC1">
              <w:rPr>
                <w:rFonts w:asciiTheme="minorEastAsia" w:eastAsiaTheme="minorEastAsia" w:hAnsiTheme="minorEastAsia" w:hint="eastAsia"/>
                <w:sz w:val="18"/>
                <w:szCs w:val="18"/>
              </w:rPr>
              <w:t>5.4.3 激励手段知识</w:t>
            </w:r>
          </w:p>
        </w:tc>
      </w:tr>
    </w:tbl>
    <w:p w14:paraId="16E2CAB6" w14:textId="77777777" w:rsidR="00D935DF" w:rsidRPr="00A7527C" w:rsidRDefault="00D935DF" w:rsidP="00485678">
      <w:pPr>
        <w:pStyle w:val="afff7"/>
        <w:ind w:firstLineChars="0" w:firstLine="0"/>
        <w:rPr>
          <w:rFonts w:ascii="黑体" w:eastAsia="黑体" w:hAnsi="黑体"/>
        </w:rPr>
      </w:pPr>
    </w:p>
    <w:p w14:paraId="15877838" w14:textId="61EDCB79" w:rsidR="00D935DF" w:rsidRPr="00A7527C" w:rsidRDefault="00D935DF" w:rsidP="00F212EC">
      <w:pPr>
        <w:pStyle w:val="af"/>
        <w:numPr>
          <w:ilvl w:val="0"/>
          <w:numId w:val="0"/>
        </w:numPr>
        <w:spacing w:before="156" w:after="156"/>
        <w:ind w:leftChars="-1" w:left="-2"/>
      </w:pPr>
      <w:bookmarkStart w:id="120" w:name="_Toc505089347"/>
      <w:r w:rsidRPr="00A7527C">
        <w:rPr>
          <w:rFonts w:hint="eastAsia"/>
        </w:rPr>
        <w:t>6.5</w:t>
      </w:r>
      <w:r w:rsidR="00B868C8">
        <w:t xml:space="preserve">  </w:t>
      </w:r>
      <w:r w:rsidR="006B0527">
        <w:t>高级技术写作工程师（一级）</w:t>
      </w:r>
      <w:r w:rsidRPr="00A7527C">
        <w:rPr>
          <w:rFonts w:hint="eastAsia"/>
        </w:rPr>
        <w:t>工作要求</w:t>
      </w:r>
      <w:bookmarkEnd w:id="120"/>
    </w:p>
    <w:p w14:paraId="091BB67E" w14:textId="7AA3C356" w:rsidR="00D935DF" w:rsidRPr="00A7527C" w:rsidRDefault="00D935DF" w:rsidP="00F212EC">
      <w:pPr>
        <w:pStyle w:val="af"/>
        <w:numPr>
          <w:ilvl w:val="0"/>
          <w:numId w:val="0"/>
        </w:numPr>
        <w:spacing w:before="156" w:after="156"/>
        <w:ind w:leftChars="-1" w:left="-2"/>
        <w:rPr>
          <w:rFonts w:hAnsi="黑体"/>
        </w:rPr>
      </w:pPr>
      <w:bookmarkStart w:id="121" w:name="_Toc505001485"/>
      <w:bookmarkStart w:id="122" w:name="_Toc497743562"/>
      <w:bookmarkStart w:id="123" w:name="_Toc505089348"/>
      <w:r w:rsidRPr="00A7527C">
        <w:rPr>
          <w:rFonts w:hAnsi="黑体" w:hint="eastAsia"/>
        </w:rPr>
        <w:t xml:space="preserve">6.5.1 </w:t>
      </w:r>
      <w:r w:rsidR="00B868C8">
        <w:rPr>
          <w:rFonts w:hAnsi="黑体"/>
        </w:rPr>
        <w:t xml:space="preserve"> </w:t>
      </w:r>
      <w:r w:rsidRPr="00A7527C">
        <w:rPr>
          <w:rFonts w:hAnsi="黑体" w:hint="eastAsia"/>
        </w:rPr>
        <w:t>学历以及工作经验要求</w:t>
      </w:r>
      <w:bookmarkEnd w:id="121"/>
      <w:bookmarkEnd w:id="122"/>
      <w:bookmarkEnd w:id="123"/>
    </w:p>
    <w:p w14:paraId="0734B174" w14:textId="656A7C35" w:rsidR="00D935DF" w:rsidRPr="00A7527C" w:rsidRDefault="006B0527" w:rsidP="00485678">
      <w:pPr>
        <w:pStyle w:val="afff7"/>
        <w:ind w:firstLine="420"/>
      </w:pPr>
      <w:r>
        <w:t>高级技术写作工程师（一级）</w:t>
      </w:r>
      <w:r w:rsidR="00D935DF" w:rsidRPr="00A7527C">
        <w:rPr>
          <w:rFonts w:hint="eastAsia"/>
        </w:rPr>
        <w:t>的学历与工作经验应满足以下条件之一：</w:t>
      </w:r>
    </w:p>
    <w:p w14:paraId="0B887307" w14:textId="1D45DF47" w:rsidR="00D935DF" w:rsidRPr="00A7527C" w:rsidRDefault="00D935DF" w:rsidP="00F61A28">
      <w:pPr>
        <w:pStyle w:val="afff7"/>
        <w:numPr>
          <w:ilvl w:val="0"/>
          <w:numId w:val="24"/>
        </w:numPr>
        <w:ind w:left="794" w:firstLineChars="0" w:hanging="340"/>
      </w:pPr>
      <w:r w:rsidRPr="00A7527C">
        <w:rPr>
          <w:rFonts w:hint="eastAsia"/>
        </w:rPr>
        <w:t>累计从事本职业或相关职业工作8年（含）以上；</w:t>
      </w:r>
    </w:p>
    <w:p w14:paraId="0CB19CC0" w14:textId="4AF2CC1F" w:rsidR="00D935DF" w:rsidRPr="00A7527C" w:rsidRDefault="00D935DF" w:rsidP="00F61A28">
      <w:pPr>
        <w:pStyle w:val="afff7"/>
        <w:numPr>
          <w:ilvl w:val="0"/>
          <w:numId w:val="24"/>
        </w:numPr>
        <w:ind w:left="794" w:firstLineChars="0" w:hanging="340"/>
      </w:pPr>
      <w:r w:rsidRPr="00A7527C">
        <w:rPr>
          <w:rFonts w:hint="eastAsia"/>
        </w:rPr>
        <w:t>全日制本科或同等学历，累计从事本职业或相关职业工作4年（含）以上</w:t>
      </w:r>
      <w:r w:rsidR="00C43DBB">
        <w:rPr>
          <w:rFonts w:hint="eastAsia"/>
        </w:rPr>
        <w:t>；</w:t>
      </w:r>
    </w:p>
    <w:p w14:paraId="14D736FD" w14:textId="5E847D82" w:rsidR="00D935DF" w:rsidRPr="00A7527C" w:rsidRDefault="00D935DF" w:rsidP="00F61A28">
      <w:pPr>
        <w:pStyle w:val="afff7"/>
        <w:numPr>
          <w:ilvl w:val="0"/>
          <w:numId w:val="24"/>
        </w:numPr>
        <w:ind w:left="794" w:firstLineChars="0" w:hanging="340"/>
      </w:pPr>
      <w:r w:rsidRPr="00A7527C">
        <w:rPr>
          <w:rFonts w:hint="eastAsia"/>
        </w:rPr>
        <w:t>研究生学历或同等学历，累计从事本职业或相关职业工作3年（含）以上。</w:t>
      </w:r>
    </w:p>
    <w:p w14:paraId="1F653518" w14:textId="7789A709" w:rsidR="00D935DF" w:rsidRPr="00A7527C" w:rsidRDefault="00D935DF" w:rsidP="00F212EC">
      <w:pPr>
        <w:pStyle w:val="af"/>
        <w:numPr>
          <w:ilvl w:val="0"/>
          <w:numId w:val="0"/>
        </w:numPr>
        <w:spacing w:before="156" w:after="156"/>
        <w:ind w:leftChars="-1" w:left="-2"/>
        <w:rPr>
          <w:rFonts w:hAnsi="黑体"/>
        </w:rPr>
      </w:pPr>
      <w:bookmarkStart w:id="124" w:name="_Toc505001486"/>
      <w:bookmarkStart w:id="125" w:name="_Toc497743563"/>
      <w:bookmarkStart w:id="126" w:name="_Toc505089349"/>
      <w:r w:rsidRPr="00A7527C">
        <w:rPr>
          <w:rFonts w:hAnsi="黑体" w:hint="eastAsia"/>
        </w:rPr>
        <w:t xml:space="preserve">6.5.2 </w:t>
      </w:r>
      <w:r w:rsidR="00B868C8">
        <w:rPr>
          <w:rFonts w:hAnsi="黑体"/>
        </w:rPr>
        <w:t xml:space="preserve"> </w:t>
      </w:r>
      <w:r w:rsidRPr="00A7527C">
        <w:rPr>
          <w:rFonts w:hAnsi="黑体" w:hint="eastAsia"/>
        </w:rPr>
        <w:t>工作能力要求和相关知识要求</w:t>
      </w:r>
      <w:bookmarkEnd w:id="124"/>
      <w:bookmarkEnd w:id="125"/>
      <w:bookmarkEnd w:id="126"/>
    </w:p>
    <w:p w14:paraId="08B2A181" w14:textId="4C6E484B" w:rsidR="00D935DF" w:rsidRPr="00A7527C" w:rsidRDefault="006B0527" w:rsidP="00485678">
      <w:pPr>
        <w:pStyle w:val="afff7"/>
        <w:ind w:firstLineChars="0" w:firstLine="420"/>
      </w:pPr>
      <w:r>
        <w:t>高级技术写作工程师（一级）</w:t>
      </w:r>
      <w:r w:rsidR="00D935DF" w:rsidRPr="00A7527C">
        <w:rPr>
          <w:rFonts w:hint="eastAsia"/>
        </w:rPr>
        <w:t>职业能力应掌握表3所列职业能力要求和相关知识要求。</w:t>
      </w:r>
    </w:p>
    <w:p w14:paraId="47EA85CA" w14:textId="2AEDACB1" w:rsidR="00D935DF" w:rsidRPr="009A4349" w:rsidRDefault="00D935DF" w:rsidP="00C43DBB">
      <w:pPr>
        <w:spacing w:beforeLines="50" w:before="156" w:afterLines="50" w:after="156"/>
        <w:jc w:val="center"/>
        <w:rPr>
          <w:rFonts w:ascii="黑体" w:eastAsia="黑体" w:hAnsi="黑体"/>
        </w:rPr>
      </w:pPr>
      <w:bookmarkStart w:id="127" w:name="_Toc497743564"/>
      <w:r w:rsidRPr="009A4349">
        <w:rPr>
          <w:rFonts w:ascii="黑体" w:eastAsia="黑体" w:hAnsi="黑体" w:hint="eastAsia"/>
        </w:rPr>
        <w:t xml:space="preserve">表3 </w:t>
      </w:r>
      <w:r w:rsidR="006B0527" w:rsidRPr="009A4349">
        <w:rPr>
          <w:rFonts w:ascii="黑体" w:eastAsia="黑体" w:hAnsi="黑体"/>
        </w:rPr>
        <w:t>高级技术写作工程师（一级）</w:t>
      </w:r>
      <w:r w:rsidRPr="009A4349">
        <w:rPr>
          <w:rFonts w:ascii="黑体" w:eastAsia="黑体" w:hAnsi="黑体" w:hint="eastAsia"/>
        </w:rPr>
        <w:t>职业能力以及相关知识要求</w:t>
      </w:r>
      <w:bookmarkEnd w:id="127"/>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2268"/>
        <w:gridCol w:w="3685"/>
        <w:gridCol w:w="2942"/>
      </w:tblGrid>
      <w:tr w:rsidR="00D935DF" w:rsidRPr="00A7527C" w14:paraId="15ECDBFD" w14:textId="77777777" w:rsidTr="00B815CB">
        <w:tc>
          <w:tcPr>
            <w:tcW w:w="676" w:type="dxa"/>
            <w:vAlign w:val="center"/>
          </w:tcPr>
          <w:p w14:paraId="0B1B6B81" w14:textId="77777777" w:rsidR="00D935DF" w:rsidRPr="00C43DBB" w:rsidRDefault="00D935DF" w:rsidP="00B815CB">
            <w:pPr>
              <w:pStyle w:val="afff7"/>
              <w:ind w:firstLineChars="0" w:firstLine="0"/>
              <w:jc w:val="center"/>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职业功能</w:t>
            </w:r>
          </w:p>
        </w:tc>
        <w:tc>
          <w:tcPr>
            <w:tcW w:w="2268" w:type="dxa"/>
            <w:vAlign w:val="center"/>
          </w:tcPr>
          <w:p w14:paraId="35F7F487" w14:textId="77777777" w:rsidR="00D935DF" w:rsidRPr="00C43DBB" w:rsidRDefault="00D935DF" w:rsidP="00B815CB">
            <w:pPr>
              <w:pStyle w:val="afff7"/>
              <w:ind w:firstLineChars="0" w:firstLine="0"/>
              <w:jc w:val="center"/>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工作内容</w:t>
            </w:r>
          </w:p>
        </w:tc>
        <w:tc>
          <w:tcPr>
            <w:tcW w:w="3685" w:type="dxa"/>
            <w:vAlign w:val="center"/>
          </w:tcPr>
          <w:p w14:paraId="046CAF85" w14:textId="77777777" w:rsidR="00D935DF" w:rsidRPr="00C43DBB" w:rsidRDefault="00D935DF" w:rsidP="00B815CB">
            <w:pPr>
              <w:pStyle w:val="afff7"/>
              <w:ind w:firstLineChars="0" w:firstLine="0"/>
              <w:jc w:val="center"/>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职业能力要求</w:t>
            </w:r>
          </w:p>
        </w:tc>
        <w:tc>
          <w:tcPr>
            <w:tcW w:w="2942" w:type="dxa"/>
            <w:vAlign w:val="center"/>
          </w:tcPr>
          <w:p w14:paraId="589637F0" w14:textId="77777777" w:rsidR="00D935DF" w:rsidRPr="00C43DBB" w:rsidRDefault="00D935DF" w:rsidP="00B815CB">
            <w:pPr>
              <w:pStyle w:val="afff7"/>
              <w:ind w:firstLineChars="0" w:firstLine="0"/>
              <w:jc w:val="center"/>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相关知识要求</w:t>
            </w:r>
          </w:p>
        </w:tc>
      </w:tr>
      <w:tr w:rsidR="00D935DF" w:rsidRPr="00A7527C" w14:paraId="090AC13B" w14:textId="77777777" w:rsidTr="00B815CB">
        <w:tc>
          <w:tcPr>
            <w:tcW w:w="676" w:type="dxa"/>
            <w:vMerge w:val="restart"/>
            <w:vAlign w:val="center"/>
          </w:tcPr>
          <w:p w14:paraId="3AC03EA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1  </w:t>
            </w:r>
            <w:r w:rsidRPr="00C43DBB">
              <w:rPr>
                <w:rFonts w:asciiTheme="minorEastAsia" w:eastAsiaTheme="minorEastAsia" w:hAnsiTheme="minorEastAsia"/>
                <w:sz w:val="18"/>
                <w:szCs w:val="18"/>
              </w:rPr>
              <w:t>技术传播体系设计</w:t>
            </w:r>
            <w:r w:rsidR="00816420" w:rsidRPr="00C43DBB">
              <w:rPr>
                <w:rFonts w:asciiTheme="minorEastAsia" w:eastAsiaTheme="minorEastAsia" w:hAnsiTheme="minorEastAsia"/>
                <w:sz w:val="18"/>
                <w:szCs w:val="18"/>
              </w:rPr>
              <w:t>与构建</w:t>
            </w:r>
          </w:p>
        </w:tc>
        <w:tc>
          <w:tcPr>
            <w:tcW w:w="2268" w:type="dxa"/>
            <w:vAlign w:val="center"/>
          </w:tcPr>
          <w:p w14:paraId="7C310414"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1.1 制定</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的标准化开发流程</w:t>
            </w:r>
          </w:p>
        </w:tc>
        <w:tc>
          <w:tcPr>
            <w:tcW w:w="3685" w:type="dxa"/>
            <w:vAlign w:val="center"/>
          </w:tcPr>
          <w:p w14:paraId="7F766AEC"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1.1.1 能确定</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标准化开发流程的目标</w:t>
            </w:r>
          </w:p>
          <w:p w14:paraId="40448681" w14:textId="76D9FA94"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1.1.2 能对</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标准化开发流程中的有效性提出改进方案</w:t>
            </w:r>
          </w:p>
        </w:tc>
        <w:tc>
          <w:tcPr>
            <w:tcW w:w="2942" w:type="dxa"/>
            <w:vAlign w:val="center"/>
          </w:tcPr>
          <w:p w14:paraId="1FE8CFA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1.1.1 </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流程知识</w:t>
            </w:r>
          </w:p>
          <w:p w14:paraId="41738D91"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1.1.2 标准化制修订知识</w:t>
            </w:r>
          </w:p>
        </w:tc>
      </w:tr>
      <w:tr w:rsidR="00D935DF" w:rsidRPr="00A7527C" w14:paraId="454DBA57" w14:textId="77777777" w:rsidTr="00B815CB">
        <w:tc>
          <w:tcPr>
            <w:tcW w:w="676" w:type="dxa"/>
            <w:vMerge/>
            <w:vAlign w:val="center"/>
          </w:tcPr>
          <w:p w14:paraId="7CA3A7D5"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2D6A8772"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1.2 制定</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的相关规范</w:t>
            </w:r>
          </w:p>
        </w:tc>
        <w:tc>
          <w:tcPr>
            <w:tcW w:w="3685" w:type="dxa"/>
            <w:vAlign w:val="center"/>
          </w:tcPr>
          <w:p w14:paraId="6ADAFDFF"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1.2.1 能审定</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标准化开发规范</w:t>
            </w:r>
          </w:p>
          <w:p w14:paraId="6BC4B571" w14:textId="236EF8C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1.2.2 能优化调整</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标准化开发规范</w:t>
            </w:r>
          </w:p>
        </w:tc>
        <w:tc>
          <w:tcPr>
            <w:tcW w:w="2942" w:type="dxa"/>
            <w:vAlign w:val="center"/>
          </w:tcPr>
          <w:p w14:paraId="74719114"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1.2.1 技术内容开发体系的知识</w:t>
            </w:r>
          </w:p>
          <w:p w14:paraId="43D7B529"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1.2.2 行业与产业发展与政策的知识</w:t>
            </w:r>
          </w:p>
        </w:tc>
      </w:tr>
      <w:tr w:rsidR="00D935DF" w:rsidRPr="00A7527C" w14:paraId="7F2F113D" w14:textId="77777777" w:rsidTr="00B815CB">
        <w:tc>
          <w:tcPr>
            <w:tcW w:w="676" w:type="dxa"/>
            <w:vMerge/>
            <w:vAlign w:val="center"/>
          </w:tcPr>
          <w:p w14:paraId="51F26A48"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5BE41B5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1.3 制定</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的专业发展战略与目标</w:t>
            </w:r>
          </w:p>
        </w:tc>
        <w:tc>
          <w:tcPr>
            <w:tcW w:w="3685" w:type="dxa"/>
            <w:vAlign w:val="center"/>
          </w:tcPr>
          <w:p w14:paraId="58FA4BAC"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1.3.1 能指导企业相关</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专业的战略目标选择</w:t>
            </w:r>
          </w:p>
          <w:p w14:paraId="1535E89E"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1.3.2 能识别</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的专业发展战略风险</w:t>
            </w:r>
          </w:p>
          <w:p w14:paraId="6B09767B" w14:textId="734AAB41"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1.3.3 能优化和审定</w:t>
            </w:r>
            <w:r w:rsidRPr="00C43DBB">
              <w:rPr>
                <w:rFonts w:asciiTheme="minorEastAsia" w:eastAsiaTheme="minorEastAsia" w:hAnsiTheme="minorEastAsia"/>
                <w:sz w:val="18"/>
                <w:szCs w:val="18"/>
              </w:rPr>
              <w:t>技术传播</w:t>
            </w:r>
            <w:r w:rsidRPr="00C43DBB">
              <w:rPr>
                <w:rFonts w:asciiTheme="minorEastAsia" w:eastAsiaTheme="minorEastAsia" w:hAnsiTheme="minorEastAsia" w:hint="eastAsia"/>
                <w:sz w:val="18"/>
                <w:szCs w:val="18"/>
              </w:rPr>
              <w:t>整体发展战略</w:t>
            </w:r>
          </w:p>
        </w:tc>
        <w:tc>
          <w:tcPr>
            <w:tcW w:w="2942" w:type="dxa"/>
            <w:vAlign w:val="center"/>
          </w:tcPr>
          <w:p w14:paraId="6513495D"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1.3.1 风险识别与评估知识</w:t>
            </w:r>
          </w:p>
          <w:p w14:paraId="2FF25837"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1.3.2 战略优化知识</w:t>
            </w:r>
          </w:p>
        </w:tc>
      </w:tr>
      <w:tr w:rsidR="00D935DF" w:rsidRPr="00A7527C" w14:paraId="36D19EE2" w14:textId="77777777" w:rsidTr="00B815CB">
        <w:tc>
          <w:tcPr>
            <w:tcW w:w="676" w:type="dxa"/>
            <w:vMerge/>
            <w:vAlign w:val="center"/>
          </w:tcPr>
          <w:p w14:paraId="4BB55A81"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075DDEC2"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1.4 搭建贯穿技术传播生命周期的工具链</w:t>
            </w:r>
          </w:p>
        </w:tc>
        <w:tc>
          <w:tcPr>
            <w:tcW w:w="3685" w:type="dxa"/>
            <w:vAlign w:val="center"/>
          </w:tcPr>
          <w:p w14:paraId="37376E6D"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 xml:space="preserve">1.4.1 </w:t>
            </w:r>
            <w:r w:rsidRPr="00C43DBB">
              <w:rPr>
                <w:rFonts w:asciiTheme="minorEastAsia" w:eastAsiaTheme="minorEastAsia" w:hAnsiTheme="minorEastAsia" w:hint="eastAsia"/>
                <w:sz w:val="18"/>
                <w:szCs w:val="18"/>
              </w:rPr>
              <w:t>能指导工具选型评估，以及工具链的搭建</w:t>
            </w:r>
          </w:p>
          <w:p w14:paraId="64941D0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 xml:space="preserve">1.4.2 </w:t>
            </w:r>
            <w:r w:rsidRPr="00C43DBB">
              <w:rPr>
                <w:rFonts w:asciiTheme="minorEastAsia" w:eastAsiaTheme="minorEastAsia" w:hAnsiTheme="minorEastAsia" w:hint="eastAsia"/>
                <w:sz w:val="18"/>
                <w:szCs w:val="18"/>
              </w:rPr>
              <w:t>能评估工具的实际使用效果并指导进行优化</w:t>
            </w:r>
          </w:p>
          <w:p w14:paraId="0D8B4E0F" w14:textId="1298C8F6"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1.4.3</w:t>
            </w:r>
            <w:r w:rsidRPr="00C43DBB">
              <w:rPr>
                <w:rFonts w:asciiTheme="minorEastAsia" w:eastAsiaTheme="minorEastAsia" w:hAnsiTheme="minorEastAsia" w:hint="eastAsia"/>
                <w:sz w:val="18"/>
                <w:szCs w:val="18"/>
              </w:rPr>
              <w:t xml:space="preserve"> 能协调上下游团队的工具链集成</w:t>
            </w:r>
          </w:p>
        </w:tc>
        <w:tc>
          <w:tcPr>
            <w:tcW w:w="2942" w:type="dxa"/>
            <w:vAlign w:val="center"/>
          </w:tcPr>
          <w:p w14:paraId="343E6014"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 xml:space="preserve">1.4.1 </w:t>
            </w:r>
            <w:r w:rsidRPr="00C43DBB">
              <w:rPr>
                <w:rFonts w:asciiTheme="minorEastAsia" w:eastAsiaTheme="minorEastAsia" w:hAnsiTheme="minorEastAsia" w:hint="eastAsia"/>
                <w:sz w:val="18"/>
                <w:szCs w:val="18"/>
              </w:rPr>
              <w:t>各种工具的高阶使用与对比评估</w:t>
            </w:r>
          </w:p>
          <w:p w14:paraId="7B63982B" w14:textId="4E10C169"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 xml:space="preserve">1.4.2 </w:t>
            </w:r>
            <w:r w:rsidRPr="00C43DBB">
              <w:rPr>
                <w:rFonts w:asciiTheme="minorEastAsia" w:eastAsiaTheme="minorEastAsia" w:hAnsiTheme="minorEastAsia" w:hint="eastAsia"/>
                <w:sz w:val="18"/>
                <w:szCs w:val="18"/>
              </w:rPr>
              <w:t>上下游团队的工具使用的基础知识</w:t>
            </w:r>
          </w:p>
        </w:tc>
      </w:tr>
      <w:tr w:rsidR="00D935DF" w:rsidRPr="00A7527C" w14:paraId="14DF2451" w14:textId="77777777" w:rsidTr="00B815CB">
        <w:tc>
          <w:tcPr>
            <w:tcW w:w="676" w:type="dxa"/>
            <w:vMerge w:val="restart"/>
            <w:vAlign w:val="center"/>
          </w:tcPr>
          <w:p w14:paraId="22C92848" w14:textId="12139DC9"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2  </w:t>
            </w:r>
            <w:r w:rsidR="00733546" w:rsidRPr="00C43DBB">
              <w:rPr>
                <w:rFonts w:asciiTheme="minorEastAsia" w:eastAsiaTheme="minorEastAsia" w:hAnsiTheme="minorEastAsia"/>
                <w:sz w:val="18"/>
                <w:szCs w:val="18"/>
              </w:rPr>
              <w:t>技术信息产品</w:t>
            </w:r>
            <w:r w:rsidRPr="00C43DBB">
              <w:rPr>
                <w:rFonts w:asciiTheme="minorEastAsia" w:eastAsiaTheme="minorEastAsia" w:hAnsiTheme="minorEastAsia"/>
                <w:sz w:val="18"/>
                <w:szCs w:val="18"/>
              </w:rPr>
              <w:t>开发与制</w:t>
            </w:r>
            <w:r w:rsidR="00101BB4">
              <w:rPr>
                <w:rFonts w:asciiTheme="minorEastAsia" w:eastAsiaTheme="minorEastAsia" w:hAnsiTheme="minorEastAsia" w:hint="eastAsia"/>
                <w:sz w:val="18"/>
                <w:szCs w:val="18"/>
              </w:rPr>
              <w:t xml:space="preserve"> </w:t>
            </w:r>
            <w:r w:rsidRPr="00C43DBB">
              <w:rPr>
                <w:rFonts w:asciiTheme="minorEastAsia" w:eastAsiaTheme="minorEastAsia" w:hAnsiTheme="minorEastAsia"/>
                <w:sz w:val="18"/>
                <w:szCs w:val="18"/>
              </w:rPr>
              <w:t>作</w:t>
            </w:r>
          </w:p>
          <w:p w14:paraId="1A1B2661"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1E9C1103"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2.1 信息收集与</w:t>
            </w:r>
            <w:r w:rsidRPr="00C43DBB">
              <w:rPr>
                <w:rFonts w:asciiTheme="minorEastAsia" w:eastAsiaTheme="minorEastAsia" w:hAnsiTheme="minorEastAsia"/>
                <w:sz w:val="18"/>
                <w:szCs w:val="18"/>
              </w:rPr>
              <w:t>信息架构</w:t>
            </w:r>
            <w:r w:rsidRPr="00C43DBB">
              <w:rPr>
                <w:rFonts w:asciiTheme="minorEastAsia" w:eastAsiaTheme="minorEastAsia" w:hAnsiTheme="minorEastAsia" w:hint="eastAsia"/>
                <w:sz w:val="18"/>
                <w:szCs w:val="18"/>
              </w:rPr>
              <w:t>设计</w:t>
            </w:r>
          </w:p>
        </w:tc>
        <w:tc>
          <w:tcPr>
            <w:tcW w:w="3685" w:type="dxa"/>
            <w:vAlign w:val="center"/>
          </w:tcPr>
          <w:p w14:paraId="64455549"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2.1.1 能优化组织与协调信息收集与沟通的渠道和方法</w:t>
            </w:r>
          </w:p>
          <w:p w14:paraId="52E5D05F"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2.1.2 能识别系列产品的</w:t>
            </w:r>
            <w:r w:rsidRPr="00C43DBB">
              <w:rPr>
                <w:rFonts w:asciiTheme="minorEastAsia" w:eastAsiaTheme="minorEastAsia" w:hAnsiTheme="minorEastAsia"/>
                <w:sz w:val="18"/>
                <w:szCs w:val="18"/>
              </w:rPr>
              <w:t>信息架构</w:t>
            </w:r>
            <w:r w:rsidRPr="00C43DBB">
              <w:rPr>
                <w:rFonts w:asciiTheme="minorEastAsia" w:eastAsiaTheme="minorEastAsia" w:hAnsiTheme="minorEastAsia" w:hint="eastAsia"/>
                <w:sz w:val="18"/>
                <w:szCs w:val="18"/>
              </w:rPr>
              <w:t>设计风险并给出优化方案</w:t>
            </w:r>
          </w:p>
          <w:p w14:paraId="6D2F5A18" w14:textId="0A625206"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2.1.3 能评估新技术实现方案的风险，确定实现方案</w:t>
            </w:r>
          </w:p>
        </w:tc>
        <w:tc>
          <w:tcPr>
            <w:tcW w:w="2942" w:type="dxa"/>
            <w:vAlign w:val="center"/>
          </w:tcPr>
          <w:p w14:paraId="4CA03890"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2.1.1 信息沟通管理的知识</w:t>
            </w:r>
          </w:p>
          <w:p w14:paraId="4FB604B3" w14:textId="73D8C796"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2.1.2 </w:t>
            </w:r>
            <w:r w:rsidRPr="00C43DBB">
              <w:rPr>
                <w:rFonts w:asciiTheme="minorEastAsia" w:eastAsiaTheme="minorEastAsia" w:hAnsiTheme="minorEastAsia"/>
                <w:sz w:val="18"/>
                <w:szCs w:val="18"/>
              </w:rPr>
              <w:t>信息架构</w:t>
            </w:r>
            <w:r w:rsidRPr="00C43DBB">
              <w:rPr>
                <w:rFonts w:asciiTheme="minorEastAsia" w:eastAsiaTheme="minorEastAsia" w:hAnsiTheme="minorEastAsia" w:hint="eastAsia"/>
                <w:sz w:val="18"/>
                <w:szCs w:val="18"/>
              </w:rPr>
              <w:t>实现风险评估与控制的知识</w:t>
            </w:r>
          </w:p>
        </w:tc>
      </w:tr>
      <w:tr w:rsidR="00D935DF" w:rsidRPr="00A7527C" w14:paraId="01F90ABF" w14:textId="77777777" w:rsidTr="00B815CB">
        <w:tc>
          <w:tcPr>
            <w:tcW w:w="676" w:type="dxa"/>
            <w:vMerge/>
            <w:vAlign w:val="center"/>
          </w:tcPr>
          <w:p w14:paraId="4F80F05F"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20924827"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2.2 </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内容开发</w:t>
            </w:r>
          </w:p>
        </w:tc>
        <w:tc>
          <w:tcPr>
            <w:tcW w:w="3685" w:type="dxa"/>
            <w:vAlign w:val="center"/>
          </w:tcPr>
          <w:p w14:paraId="26E6B944"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2.2.1 能确定信息内容交付的范围、时间和成本</w:t>
            </w:r>
          </w:p>
          <w:p w14:paraId="43547039" w14:textId="78F15CAF"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2.2.2 能确定信息内容开发过程中输入、开发、审核等各方的职责和要求</w:t>
            </w:r>
          </w:p>
        </w:tc>
        <w:tc>
          <w:tcPr>
            <w:tcW w:w="2942" w:type="dxa"/>
            <w:vAlign w:val="center"/>
          </w:tcPr>
          <w:p w14:paraId="19622508"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2.2.1 信息内容交付范围知识</w:t>
            </w:r>
          </w:p>
          <w:p w14:paraId="65337414"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2.2.2 企业各部门职责知识</w:t>
            </w:r>
          </w:p>
        </w:tc>
      </w:tr>
      <w:tr w:rsidR="00D935DF" w:rsidRPr="00A7527C" w14:paraId="766E2293" w14:textId="77777777" w:rsidTr="00B815CB">
        <w:tc>
          <w:tcPr>
            <w:tcW w:w="676" w:type="dxa"/>
            <w:vMerge/>
            <w:vAlign w:val="center"/>
          </w:tcPr>
          <w:p w14:paraId="4A1DEEF1"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79647E2C"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2.3 </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内容优化与存档</w:t>
            </w:r>
          </w:p>
        </w:tc>
        <w:tc>
          <w:tcPr>
            <w:tcW w:w="3685" w:type="dxa"/>
            <w:vAlign w:val="center"/>
          </w:tcPr>
          <w:p w14:paraId="1F496109"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2.3.1 能提升信息内容反馈窗口的配置水平</w:t>
            </w:r>
          </w:p>
          <w:p w14:paraId="5D1C6445"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2.3.2 能设计优化</w:t>
            </w:r>
            <w:r w:rsidR="00733546" w:rsidRPr="00C43DBB">
              <w:rPr>
                <w:rFonts w:asciiTheme="minorEastAsia" w:eastAsiaTheme="minorEastAsia" w:hAnsiTheme="minorEastAsia"/>
                <w:sz w:val="18"/>
                <w:szCs w:val="18"/>
              </w:rPr>
              <w:t>技术信息产品</w:t>
            </w:r>
            <w:r w:rsidRPr="00C43DBB">
              <w:rPr>
                <w:rFonts w:asciiTheme="minorEastAsia" w:eastAsiaTheme="minorEastAsia" w:hAnsiTheme="minorEastAsia" w:hint="eastAsia"/>
                <w:sz w:val="18"/>
                <w:szCs w:val="18"/>
              </w:rPr>
              <w:t>的支持系统</w:t>
            </w:r>
          </w:p>
          <w:p w14:paraId="115BE423" w14:textId="14BF6CBF"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2.3.3 能</w:t>
            </w:r>
            <w:r w:rsidR="00101BB4">
              <w:rPr>
                <w:rFonts w:asciiTheme="minorEastAsia" w:eastAsiaTheme="minorEastAsia" w:hAnsiTheme="minorEastAsia" w:hint="eastAsia"/>
                <w:sz w:val="18"/>
                <w:szCs w:val="18"/>
              </w:rPr>
              <w:t>从</w:t>
            </w:r>
            <w:r w:rsidRPr="00C43DBB">
              <w:rPr>
                <w:rFonts w:asciiTheme="minorEastAsia" w:eastAsiaTheme="minorEastAsia" w:hAnsiTheme="minorEastAsia" w:hint="eastAsia"/>
                <w:sz w:val="18"/>
                <w:szCs w:val="18"/>
              </w:rPr>
              <w:t>技术信息开发的角度对产品策划、研发与售后等提出改进建议</w:t>
            </w:r>
          </w:p>
        </w:tc>
        <w:tc>
          <w:tcPr>
            <w:tcW w:w="2942" w:type="dxa"/>
            <w:vAlign w:val="center"/>
          </w:tcPr>
          <w:p w14:paraId="0D4BCC1D"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2.3.1 支持系统设计的知识</w:t>
            </w:r>
          </w:p>
          <w:p w14:paraId="12EF03B6" w14:textId="5E6DBBA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2.3.2 技术信息整体开发的优化知识</w:t>
            </w:r>
          </w:p>
        </w:tc>
      </w:tr>
      <w:tr w:rsidR="00D935DF" w:rsidRPr="00A7527C" w14:paraId="7111BC36" w14:textId="77777777" w:rsidTr="00B815CB">
        <w:trPr>
          <w:trHeight w:val="538"/>
        </w:trPr>
        <w:tc>
          <w:tcPr>
            <w:tcW w:w="676" w:type="dxa"/>
            <w:vMerge w:val="restart"/>
            <w:vAlign w:val="center"/>
          </w:tcPr>
          <w:p w14:paraId="7A3149D9"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3. </w:t>
            </w:r>
            <w:r w:rsidRPr="00C43DBB">
              <w:rPr>
                <w:rFonts w:asciiTheme="minorEastAsia" w:eastAsiaTheme="minorEastAsia" w:hAnsiTheme="minorEastAsia"/>
                <w:sz w:val="18"/>
                <w:szCs w:val="18"/>
              </w:rPr>
              <w:t>技术信息开发项目管理</w:t>
            </w:r>
          </w:p>
        </w:tc>
        <w:tc>
          <w:tcPr>
            <w:tcW w:w="2268" w:type="dxa"/>
            <w:vAlign w:val="center"/>
          </w:tcPr>
          <w:p w14:paraId="4FEB1220"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3.1 </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开发项目流程的管理</w:t>
            </w:r>
          </w:p>
        </w:tc>
        <w:tc>
          <w:tcPr>
            <w:tcW w:w="3685" w:type="dxa"/>
            <w:vAlign w:val="center"/>
          </w:tcPr>
          <w:p w14:paraId="08233F0E"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3.1.1 能识别信息开发项目流程的风险，并优化管控</w:t>
            </w:r>
          </w:p>
          <w:p w14:paraId="4B369F01"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3.1.2 能跨部门协调突发项目以及问题，推进项目的开发完成</w:t>
            </w:r>
          </w:p>
          <w:p w14:paraId="5D084B19" w14:textId="14B25C0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3.1.3 能跨部门协调资源，完成突发任务</w:t>
            </w:r>
          </w:p>
        </w:tc>
        <w:tc>
          <w:tcPr>
            <w:tcW w:w="2942" w:type="dxa"/>
            <w:vAlign w:val="center"/>
          </w:tcPr>
          <w:p w14:paraId="2235EC9A"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3.1.1 风险评估知识</w:t>
            </w:r>
          </w:p>
          <w:p w14:paraId="09C2A6B7"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3.1.2 突发事件管控与处理的知识</w:t>
            </w:r>
          </w:p>
          <w:p w14:paraId="27B54B2D" w14:textId="32C4E0BE"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3.1.3 应急管理知识</w:t>
            </w:r>
          </w:p>
        </w:tc>
      </w:tr>
      <w:tr w:rsidR="00D935DF" w:rsidRPr="00A7527C" w14:paraId="7E518D2D" w14:textId="77777777" w:rsidTr="00B815CB">
        <w:tc>
          <w:tcPr>
            <w:tcW w:w="676" w:type="dxa"/>
            <w:vMerge/>
            <w:vAlign w:val="center"/>
          </w:tcPr>
          <w:p w14:paraId="506E4CAA"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32800913"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3.2 信息开发项目的专项优化</w:t>
            </w:r>
          </w:p>
        </w:tc>
        <w:tc>
          <w:tcPr>
            <w:tcW w:w="3685" w:type="dxa"/>
            <w:vAlign w:val="center"/>
          </w:tcPr>
          <w:p w14:paraId="74E8E648"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3.</w:t>
            </w:r>
            <w:r w:rsidRPr="00C43DBB">
              <w:rPr>
                <w:rFonts w:asciiTheme="minorEastAsia" w:eastAsiaTheme="minorEastAsia" w:hAnsiTheme="minorEastAsia" w:hint="eastAsia"/>
                <w:sz w:val="18"/>
                <w:szCs w:val="18"/>
              </w:rPr>
              <w:t>2</w:t>
            </w:r>
            <w:r w:rsidRPr="00C43DBB">
              <w:rPr>
                <w:rFonts w:asciiTheme="minorEastAsia" w:eastAsiaTheme="minorEastAsia" w:hAnsiTheme="minorEastAsia"/>
                <w:sz w:val="18"/>
                <w:szCs w:val="18"/>
              </w:rPr>
              <w:t>.</w:t>
            </w:r>
            <w:r w:rsidRPr="00C43DBB">
              <w:rPr>
                <w:rFonts w:asciiTheme="minorEastAsia" w:eastAsiaTheme="minorEastAsia" w:hAnsiTheme="minorEastAsia" w:hint="eastAsia"/>
                <w:sz w:val="18"/>
                <w:szCs w:val="18"/>
              </w:rPr>
              <w:t>1</w:t>
            </w:r>
            <w:r w:rsidRPr="00C43DBB">
              <w:rPr>
                <w:rFonts w:asciiTheme="minorEastAsia" w:eastAsiaTheme="minorEastAsia" w:hAnsiTheme="minorEastAsia"/>
                <w:sz w:val="18"/>
                <w:szCs w:val="18"/>
              </w:rPr>
              <w:t xml:space="preserve"> </w:t>
            </w:r>
            <w:r w:rsidRPr="00C43DBB">
              <w:rPr>
                <w:rFonts w:asciiTheme="minorEastAsia" w:eastAsiaTheme="minorEastAsia" w:hAnsiTheme="minorEastAsia" w:hint="eastAsia"/>
                <w:sz w:val="18"/>
                <w:szCs w:val="18"/>
              </w:rPr>
              <w:t>能制定跨部门或跨产品线的专项项目的目标、策略和流程</w:t>
            </w:r>
          </w:p>
          <w:p w14:paraId="25D743D5"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3.</w:t>
            </w:r>
            <w:r w:rsidRPr="00C43DBB">
              <w:rPr>
                <w:rFonts w:asciiTheme="minorEastAsia" w:eastAsiaTheme="minorEastAsia" w:hAnsiTheme="minorEastAsia" w:hint="eastAsia"/>
                <w:sz w:val="18"/>
                <w:szCs w:val="18"/>
              </w:rPr>
              <w:t>2</w:t>
            </w:r>
            <w:r w:rsidRPr="00C43DBB">
              <w:rPr>
                <w:rFonts w:asciiTheme="minorEastAsia" w:eastAsiaTheme="minorEastAsia" w:hAnsiTheme="minorEastAsia"/>
                <w:sz w:val="18"/>
                <w:szCs w:val="18"/>
              </w:rPr>
              <w:t xml:space="preserve">.2 </w:t>
            </w:r>
            <w:r w:rsidRPr="00C43DBB">
              <w:rPr>
                <w:rFonts w:asciiTheme="minorEastAsia" w:eastAsiaTheme="minorEastAsia" w:hAnsiTheme="minorEastAsia" w:hint="eastAsia"/>
                <w:sz w:val="18"/>
                <w:szCs w:val="18"/>
              </w:rPr>
              <w:t>能为跨部门的专项项目准备资源，推动项目进展至目标达成</w:t>
            </w:r>
          </w:p>
          <w:p w14:paraId="396E62F0" w14:textId="19812AE6"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3.</w:t>
            </w:r>
            <w:r w:rsidRPr="00C43DBB">
              <w:rPr>
                <w:rFonts w:asciiTheme="minorEastAsia" w:eastAsiaTheme="minorEastAsia" w:hAnsiTheme="minorEastAsia" w:hint="eastAsia"/>
                <w:sz w:val="18"/>
                <w:szCs w:val="18"/>
              </w:rPr>
              <w:t>2</w:t>
            </w:r>
            <w:r w:rsidRPr="00C43DBB">
              <w:rPr>
                <w:rFonts w:asciiTheme="minorEastAsia" w:eastAsiaTheme="minorEastAsia" w:hAnsiTheme="minorEastAsia"/>
                <w:sz w:val="18"/>
                <w:szCs w:val="18"/>
              </w:rPr>
              <w:t xml:space="preserve">.3 </w:t>
            </w:r>
            <w:r w:rsidRPr="00C43DBB">
              <w:rPr>
                <w:rFonts w:asciiTheme="minorEastAsia" w:eastAsiaTheme="minorEastAsia" w:hAnsiTheme="minorEastAsia" w:hint="eastAsia"/>
                <w:sz w:val="18"/>
                <w:szCs w:val="18"/>
              </w:rPr>
              <w:t>能评估项目完成情况并提出优化建议</w:t>
            </w:r>
          </w:p>
        </w:tc>
        <w:tc>
          <w:tcPr>
            <w:tcW w:w="2942" w:type="dxa"/>
            <w:vAlign w:val="center"/>
          </w:tcPr>
          <w:p w14:paraId="5AD667BA"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3.</w:t>
            </w:r>
            <w:r w:rsidRPr="00C43DBB">
              <w:rPr>
                <w:rFonts w:asciiTheme="minorEastAsia" w:eastAsiaTheme="minorEastAsia" w:hAnsiTheme="minorEastAsia" w:hint="eastAsia"/>
                <w:sz w:val="18"/>
                <w:szCs w:val="18"/>
              </w:rPr>
              <w:t>2</w:t>
            </w:r>
            <w:r w:rsidRPr="00C43DBB">
              <w:rPr>
                <w:rFonts w:asciiTheme="minorEastAsia" w:eastAsiaTheme="minorEastAsia" w:hAnsiTheme="minorEastAsia"/>
                <w:sz w:val="18"/>
                <w:szCs w:val="18"/>
              </w:rPr>
              <w:t xml:space="preserve">.1 </w:t>
            </w:r>
            <w:r w:rsidRPr="00C43DBB">
              <w:rPr>
                <w:rFonts w:asciiTheme="minorEastAsia" w:eastAsiaTheme="minorEastAsia" w:hAnsiTheme="minorEastAsia" w:hint="eastAsia"/>
                <w:sz w:val="18"/>
                <w:szCs w:val="18"/>
              </w:rPr>
              <w:t>跨部门团队的管理的知识</w:t>
            </w:r>
          </w:p>
          <w:p w14:paraId="6E5642E7"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sz w:val="18"/>
                <w:szCs w:val="18"/>
              </w:rPr>
              <w:t>3.</w:t>
            </w:r>
            <w:r w:rsidRPr="00C43DBB">
              <w:rPr>
                <w:rFonts w:asciiTheme="minorEastAsia" w:eastAsiaTheme="minorEastAsia" w:hAnsiTheme="minorEastAsia" w:hint="eastAsia"/>
                <w:sz w:val="18"/>
                <w:szCs w:val="18"/>
              </w:rPr>
              <w:t>2</w:t>
            </w:r>
            <w:r w:rsidRPr="00C43DBB">
              <w:rPr>
                <w:rFonts w:asciiTheme="minorEastAsia" w:eastAsiaTheme="minorEastAsia" w:hAnsiTheme="minorEastAsia"/>
                <w:sz w:val="18"/>
                <w:szCs w:val="18"/>
              </w:rPr>
              <w:t xml:space="preserve">.2 </w:t>
            </w:r>
            <w:r w:rsidRPr="00C43DBB">
              <w:rPr>
                <w:rFonts w:asciiTheme="minorEastAsia" w:eastAsiaTheme="minorEastAsia" w:hAnsiTheme="minorEastAsia" w:hint="eastAsia"/>
                <w:sz w:val="18"/>
                <w:szCs w:val="18"/>
              </w:rPr>
              <w:t>专项项目的业务知识</w:t>
            </w:r>
          </w:p>
        </w:tc>
      </w:tr>
      <w:tr w:rsidR="00D935DF" w:rsidRPr="00A7527C" w14:paraId="443E4ED6" w14:textId="77777777" w:rsidTr="00B815CB">
        <w:tc>
          <w:tcPr>
            <w:tcW w:w="676" w:type="dxa"/>
            <w:vMerge w:val="restart"/>
            <w:vAlign w:val="center"/>
          </w:tcPr>
          <w:p w14:paraId="19A201E5"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4  </w:t>
            </w:r>
            <w:r w:rsidRPr="00C43DBB">
              <w:rPr>
                <w:rFonts w:asciiTheme="minorEastAsia" w:eastAsiaTheme="minorEastAsia" w:hAnsiTheme="minorEastAsia"/>
                <w:sz w:val="18"/>
                <w:szCs w:val="18"/>
              </w:rPr>
              <w:t>技术信息质量控制</w:t>
            </w:r>
          </w:p>
        </w:tc>
        <w:tc>
          <w:tcPr>
            <w:tcW w:w="2268" w:type="dxa"/>
            <w:vAlign w:val="center"/>
          </w:tcPr>
          <w:p w14:paraId="772F5C1F"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4.1 </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质量体系的建设</w:t>
            </w:r>
          </w:p>
        </w:tc>
        <w:tc>
          <w:tcPr>
            <w:tcW w:w="3685" w:type="dxa"/>
            <w:vAlign w:val="center"/>
          </w:tcPr>
          <w:p w14:paraId="6EEDF85C"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4.1.1 能制定技术信息质量体系</w:t>
            </w:r>
          </w:p>
          <w:p w14:paraId="3A5DDF3A"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4.1.2 能更新技术信息质量提升的目标</w:t>
            </w:r>
          </w:p>
          <w:p w14:paraId="26B376DF" w14:textId="0B576F6F"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4.1.2 能优化并确定技术信息质量体系</w:t>
            </w:r>
          </w:p>
        </w:tc>
        <w:tc>
          <w:tcPr>
            <w:tcW w:w="2942" w:type="dxa"/>
            <w:vAlign w:val="center"/>
          </w:tcPr>
          <w:p w14:paraId="4DE40720"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4.1.1 建立技术信息质量体系知识</w:t>
            </w:r>
          </w:p>
          <w:p w14:paraId="4C8FD07E" w14:textId="45EEA22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4.1.2 信息质量提升的策略</w:t>
            </w:r>
          </w:p>
        </w:tc>
      </w:tr>
      <w:tr w:rsidR="00D935DF" w:rsidRPr="00A7527C" w14:paraId="3B86BFD9" w14:textId="77777777" w:rsidTr="00B815CB">
        <w:tc>
          <w:tcPr>
            <w:tcW w:w="676" w:type="dxa"/>
            <w:vMerge/>
            <w:vAlign w:val="center"/>
          </w:tcPr>
          <w:p w14:paraId="25633226"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69879D71"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4.2 </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质量过程控制机制的建设</w:t>
            </w:r>
          </w:p>
        </w:tc>
        <w:tc>
          <w:tcPr>
            <w:tcW w:w="3685" w:type="dxa"/>
            <w:vAlign w:val="center"/>
          </w:tcPr>
          <w:p w14:paraId="12AFD663"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4.2.1 能对</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质量过程控制机制的有效性进行分析</w:t>
            </w:r>
          </w:p>
          <w:p w14:paraId="7EC061BD" w14:textId="345A9971" w:rsidR="009A4349"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4.2.2 能优化并确定</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质量过程控制机制</w:t>
            </w:r>
          </w:p>
        </w:tc>
        <w:tc>
          <w:tcPr>
            <w:tcW w:w="2942" w:type="dxa"/>
            <w:vAlign w:val="center"/>
          </w:tcPr>
          <w:p w14:paraId="35727E55"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4.2.1 质量过程控制机制的评估方法</w:t>
            </w:r>
          </w:p>
          <w:p w14:paraId="0465414C"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4.2.2 </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质量过程控制机制的提升的策略</w:t>
            </w:r>
          </w:p>
        </w:tc>
      </w:tr>
      <w:tr w:rsidR="00D935DF" w:rsidRPr="00A7527C" w14:paraId="2D0333C3" w14:textId="77777777" w:rsidTr="00B815CB">
        <w:tc>
          <w:tcPr>
            <w:tcW w:w="676" w:type="dxa"/>
            <w:vMerge/>
            <w:vAlign w:val="center"/>
          </w:tcPr>
          <w:p w14:paraId="3B7ACD5C"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712520F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4.3 </w:t>
            </w:r>
            <w:r w:rsidRPr="00C43DBB">
              <w:rPr>
                <w:rFonts w:asciiTheme="minorEastAsia" w:eastAsiaTheme="minorEastAsia" w:hAnsiTheme="minorEastAsia"/>
                <w:sz w:val="18"/>
                <w:szCs w:val="18"/>
              </w:rPr>
              <w:t>信息</w:t>
            </w:r>
            <w:r w:rsidRPr="00C43DBB">
              <w:rPr>
                <w:rFonts w:asciiTheme="minorEastAsia" w:eastAsiaTheme="minorEastAsia" w:hAnsiTheme="minorEastAsia" w:hint="eastAsia"/>
                <w:sz w:val="18"/>
                <w:szCs w:val="18"/>
              </w:rPr>
              <w:t>质量审查机制的建设</w:t>
            </w:r>
          </w:p>
        </w:tc>
        <w:tc>
          <w:tcPr>
            <w:tcW w:w="3685" w:type="dxa"/>
            <w:vAlign w:val="center"/>
          </w:tcPr>
          <w:p w14:paraId="386F1FDD"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4.3.1 能确定质量审查的标准</w:t>
            </w:r>
          </w:p>
          <w:p w14:paraId="1A2643A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4.3.2 能评估质量审查机制的全面性和有效性</w:t>
            </w:r>
          </w:p>
          <w:p w14:paraId="6FBAC088" w14:textId="12BD4CA9"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4.3.3 能指导制定质量审查机制</w:t>
            </w:r>
          </w:p>
        </w:tc>
        <w:tc>
          <w:tcPr>
            <w:tcW w:w="2942" w:type="dxa"/>
            <w:vAlign w:val="center"/>
          </w:tcPr>
          <w:p w14:paraId="6A791A57"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4.3.1 质量审查的方法与目标</w:t>
            </w:r>
          </w:p>
          <w:p w14:paraId="337BBCB5" w14:textId="6ECF96CB"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4.3.2 质量审查标准的改进方法 </w:t>
            </w:r>
          </w:p>
        </w:tc>
      </w:tr>
      <w:tr w:rsidR="00D935DF" w:rsidRPr="00A7527C" w14:paraId="7CFAE3B2" w14:textId="77777777" w:rsidTr="00B815CB">
        <w:tc>
          <w:tcPr>
            <w:tcW w:w="676" w:type="dxa"/>
            <w:vMerge w:val="restart"/>
            <w:vAlign w:val="center"/>
          </w:tcPr>
          <w:p w14:paraId="6EE588A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 xml:space="preserve">5  </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sz w:val="18"/>
                <w:szCs w:val="18"/>
              </w:rPr>
              <w:t>团</w:t>
            </w:r>
            <w:r w:rsidRPr="00C43DBB">
              <w:rPr>
                <w:rFonts w:asciiTheme="minorEastAsia" w:eastAsiaTheme="minorEastAsia" w:hAnsiTheme="minorEastAsia"/>
                <w:sz w:val="18"/>
                <w:szCs w:val="18"/>
              </w:rPr>
              <w:lastRenderedPageBreak/>
              <w:t>队建设</w:t>
            </w:r>
            <w:r w:rsidRPr="00C43DBB">
              <w:rPr>
                <w:rFonts w:asciiTheme="minorEastAsia" w:eastAsiaTheme="minorEastAsia" w:hAnsiTheme="minorEastAsia"/>
                <w:sz w:val="18"/>
                <w:szCs w:val="18"/>
              </w:rPr>
              <w:tab/>
            </w:r>
          </w:p>
        </w:tc>
        <w:tc>
          <w:tcPr>
            <w:tcW w:w="2268" w:type="dxa"/>
            <w:vAlign w:val="center"/>
          </w:tcPr>
          <w:p w14:paraId="76B8F73D"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lastRenderedPageBreak/>
              <w:t>5.1 组建</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团队</w:t>
            </w:r>
          </w:p>
        </w:tc>
        <w:tc>
          <w:tcPr>
            <w:tcW w:w="3685" w:type="dxa"/>
            <w:vAlign w:val="center"/>
          </w:tcPr>
          <w:p w14:paraId="30F1C763"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5.1.1 能制定</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人员人力战略规划</w:t>
            </w:r>
          </w:p>
          <w:p w14:paraId="467AEDEB"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5.1.2 能确定团队组织架构、人员编制和岗位要求</w:t>
            </w:r>
          </w:p>
          <w:p w14:paraId="05F0696D" w14:textId="0332A340"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lastRenderedPageBreak/>
              <w:t>5.1.3 能指导</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团队的文化建设</w:t>
            </w:r>
          </w:p>
        </w:tc>
        <w:tc>
          <w:tcPr>
            <w:tcW w:w="2942" w:type="dxa"/>
            <w:vAlign w:val="center"/>
          </w:tcPr>
          <w:p w14:paraId="73092ED2"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lastRenderedPageBreak/>
              <w:t>5.1.1 人力资源管理的知识</w:t>
            </w:r>
          </w:p>
          <w:p w14:paraId="42561F48"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5.1.2 组织文化知识</w:t>
            </w:r>
          </w:p>
        </w:tc>
      </w:tr>
      <w:tr w:rsidR="00D935DF" w:rsidRPr="00A7527C" w14:paraId="0963D233" w14:textId="77777777" w:rsidTr="00B815CB">
        <w:tc>
          <w:tcPr>
            <w:tcW w:w="676" w:type="dxa"/>
            <w:vMerge/>
            <w:vAlign w:val="center"/>
          </w:tcPr>
          <w:p w14:paraId="3FFE1C00"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1284FB0D"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5.2 培训</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团队</w:t>
            </w:r>
          </w:p>
        </w:tc>
        <w:tc>
          <w:tcPr>
            <w:tcW w:w="3685" w:type="dxa"/>
            <w:vAlign w:val="center"/>
          </w:tcPr>
          <w:p w14:paraId="129FED67"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5.2.1 能制定系统培训框架</w:t>
            </w:r>
          </w:p>
          <w:p w14:paraId="1C634D6E"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5.2.2 能制定和优化培训计划</w:t>
            </w:r>
          </w:p>
          <w:p w14:paraId="582E6F17" w14:textId="48AD7609"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5.2.3 能调动培训资源</w:t>
            </w:r>
          </w:p>
        </w:tc>
        <w:tc>
          <w:tcPr>
            <w:tcW w:w="2942" w:type="dxa"/>
            <w:vAlign w:val="center"/>
          </w:tcPr>
          <w:p w14:paraId="08689E86"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5.2.1 培训框架知识</w:t>
            </w:r>
          </w:p>
          <w:p w14:paraId="30963400"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5.2.2 培训体系知识</w:t>
            </w:r>
          </w:p>
          <w:p w14:paraId="2D1E95C1" w14:textId="2CD8E7C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5.2.3 职业生涯管理知识</w:t>
            </w:r>
          </w:p>
        </w:tc>
      </w:tr>
      <w:tr w:rsidR="00D935DF" w:rsidRPr="00A7527C" w14:paraId="2EDF1E6E" w14:textId="77777777" w:rsidTr="00B815CB">
        <w:tc>
          <w:tcPr>
            <w:tcW w:w="676" w:type="dxa"/>
            <w:vMerge/>
            <w:vAlign w:val="center"/>
          </w:tcPr>
          <w:p w14:paraId="5583B422"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38A272BD"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5.3 考核</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人员绩效</w:t>
            </w:r>
          </w:p>
        </w:tc>
        <w:tc>
          <w:tcPr>
            <w:tcW w:w="3685" w:type="dxa"/>
            <w:vAlign w:val="center"/>
          </w:tcPr>
          <w:p w14:paraId="4B189633"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5.3.1 能编制绩效考核标准</w:t>
            </w:r>
          </w:p>
          <w:p w14:paraId="0946FEB1"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5.3.2 能制定绩效考核办法</w:t>
            </w:r>
          </w:p>
          <w:p w14:paraId="018AEB4B" w14:textId="4196226B"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5.3.3 能审核绩效考核结果</w:t>
            </w:r>
          </w:p>
        </w:tc>
        <w:tc>
          <w:tcPr>
            <w:tcW w:w="2942" w:type="dxa"/>
            <w:vAlign w:val="center"/>
          </w:tcPr>
          <w:p w14:paraId="49714FB9"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5.3.1 薪酬管理体系知识</w:t>
            </w:r>
          </w:p>
          <w:p w14:paraId="3FAEC598" w14:textId="184084DA"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5.3.2 绩效管理体系知识</w:t>
            </w:r>
          </w:p>
        </w:tc>
      </w:tr>
      <w:tr w:rsidR="00D935DF" w:rsidRPr="00A7527C" w14:paraId="20FE8379" w14:textId="77777777" w:rsidTr="00B815CB">
        <w:tc>
          <w:tcPr>
            <w:tcW w:w="676" w:type="dxa"/>
            <w:vMerge/>
            <w:vAlign w:val="center"/>
          </w:tcPr>
          <w:p w14:paraId="409F1D01" w14:textId="77777777" w:rsidR="00D935DF" w:rsidRPr="00C43DBB" w:rsidRDefault="00D935DF" w:rsidP="00B815CB">
            <w:pPr>
              <w:pStyle w:val="afff7"/>
              <w:ind w:firstLineChars="0" w:firstLine="0"/>
              <w:rPr>
                <w:rFonts w:asciiTheme="minorEastAsia" w:eastAsiaTheme="minorEastAsia" w:hAnsiTheme="minorEastAsia"/>
                <w:sz w:val="18"/>
                <w:szCs w:val="18"/>
              </w:rPr>
            </w:pPr>
          </w:p>
        </w:tc>
        <w:tc>
          <w:tcPr>
            <w:tcW w:w="2268" w:type="dxa"/>
            <w:vAlign w:val="center"/>
          </w:tcPr>
          <w:p w14:paraId="33288E4C"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5.4 激励</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团队</w:t>
            </w:r>
          </w:p>
        </w:tc>
        <w:tc>
          <w:tcPr>
            <w:tcW w:w="3685" w:type="dxa"/>
            <w:vAlign w:val="center"/>
          </w:tcPr>
          <w:p w14:paraId="35E7D8C5"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5.4.1 能制定</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团队激励方案</w:t>
            </w:r>
          </w:p>
          <w:p w14:paraId="1A73CB45"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5.4.2 能制定</w:t>
            </w:r>
            <w:r w:rsidR="002962A2" w:rsidRPr="00C43DBB">
              <w:rPr>
                <w:rFonts w:asciiTheme="minorEastAsia" w:eastAsiaTheme="minorEastAsia" w:hAnsiTheme="minorEastAsia"/>
                <w:sz w:val="18"/>
                <w:szCs w:val="18"/>
              </w:rPr>
              <w:t>技术信息开发</w:t>
            </w:r>
            <w:r w:rsidRPr="00C43DBB">
              <w:rPr>
                <w:rFonts w:asciiTheme="minorEastAsia" w:eastAsiaTheme="minorEastAsia" w:hAnsiTheme="minorEastAsia" w:hint="eastAsia"/>
                <w:sz w:val="18"/>
                <w:szCs w:val="18"/>
              </w:rPr>
              <w:t>人员激励方案</w:t>
            </w:r>
          </w:p>
          <w:p w14:paraId="6749D767"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5.4.3 能明确激励目标</w:t>
            </w:r>
          </w:p>
          <w:p w14:paraId="2F26EFC9" w14:textId="37B349F9"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5.4.4 能制定决策激励方案</w:t>
            </w:r>
          </w:p>
        </w:tc>
        <w:tc>
          <w:tcPr>
            <w:tcW w:w="2942" w:type="dxa"/>
            <w:vAlign w:val="center"/>
          </w:tcPr>
          <w:p w14:paraId="03C9B8D5" w14:textId="77777777"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5.4.1 组织行为知识</w:t>
            </w:r>
          </w:p>
          <w:p w14:paraId="460DF861" w14:textId="7E356493" w:rsidR="00D935DF" w:rsidRPr="00C43DBB" w:rsidRDefault="00D935DF" w:rsidP="00B815CB">
            <w:pPr>
              <w:pStyle w:val="afff7"/>
              <w:ind w:firstLineChars="0" w:firstLine="0"/>
              <w:rPr>
                <w:rFonts w:asciiTheme="minorEastAsia" w:eastAsiaTheme="minorEastAsia" w:hAnsiTheme="minorEastAsia"/>
                <w:sz w:val="18"/>
                <w:szCs w:val="18"/>
              </w:rPr>
            </w:pPr>
            <w:r w:rsidRPr="00C43DBB">
              <w:rPr>
                <w:rFonts w:asciiTheme="minorEastAsia" w:eastAsiaTheme="minorEastAsia" w:hAnsiTheme="minorEastAsia" w:hint="eastAsia"/>
                <w:sz w:val="18"/>
                <w:szCs w:val="18"/>
              </w:rPr>
              <w:t>5.4.2 员工关系管理知识</w:t>
            </w:r>
          </w:p>
        </w:tc>
      </w:tr>
    </w:tbl>
    <w:p w14:paraId="5F067174" w14:textId="027BC806" w:rsidR="00D935DF" w:rsidRPr="00A7527C" w:rsidRDefault="00B815CB" w:rsidP="00485678">
      <w:pPr>
        <w:pStyle w:val="afff7"/>
        <w:ind w:firstLineChars="0" w:firstLine="0"/>
      </w:pPr>
      <w:r>
        <w:br w:type="textWrapping" w:clear="all"/>
      </w:r>
    </w:p>
    <w:p w14:paraId="153B4756" w14:textId="77777777" w:rsidR="00D935DF" w:rsidRPr="00A7527C" w:rsidRDefault="00D935DF" w:rsidP="00485678">
      <w:pPr>
        <w:pStyle w:val="afff7"/>
        <w:ind w:firstLineChars="0" w:firstLine="0"/>
        <w:rPr>
          <w:rFonts w:ascii="黑体" w:eastAsia="黑体" w:hAnsi="黑体"/>
        </w:rPr>
      </w:pPr>
    </w:p>
    <w:p w14:paraId="1E2C59B4" w14:textId="7DDACC6B" w:rsidR="00B868C8" w:rsidRDefault="00B868C8" w:rsidP="00485678">
      <w:pPr>
        <w:pStyle w:val="afff7"/>
        <w:ind w:firstLineChars="0" w:firstLine="0"/>
        <w:rPr>
          <w:rFonts w:ascii="黑体" w:eastAsia="黑体" w:hAnsi="黑体"/>
        </w:rPr>
      </w:pPr>
      <w:r>
        <w:rPr>
          <w:rFonts w:ascii="黑体" w:eastAsia="黑体" w:hAnsi="黑体"/>
        </w:rPr>
        <w:br w:type="page"/>
      </w:r>
    </w:p>
    <w:p w14:paraId="4DE10F32" w14:textId="77777777" w:rsidR="00D935DF" w:rsidRPr="00A7527C" w:rsidRDefault="00D935DF" w:rsidP="00485678">
      <w:pPr>
        <w:pStyle w:val="afff7"/>
        <w:ind w:firstLineChars="0" w:firstLine="0"/>
        <w:rPr>
          <w:rFonts w:ascii="黑体" w:eastAsia="黑体" w:hAnsi="黑体"/>
        </w:rPr>
      </w:pPr>
    </w:p>
    <w:p w14:paraId="267A0F5B" w14:textId="77777777" w:rsidR="00D935DF" w:rsidRPr="00A7527C" w:rsidRDefault="00D935DF" w:rsidP="00485678">
      <w:pPr>
        <w:pStyle w:val="afff7"/>
        <w:ind w:firstLineChars="0" w:firstLine="0"/>
        <w:rPr>
          <w:rFonts w:ascii="黑体" w:eastAsia="黑体" w:hAnsi="黑体"/>
        </w:rPr>
      </w:pPr>
    </w:p>
    <w:p w14:paraId="2079C2B1" w14:textId="422E393F" w:rsidR="00D935DF" w:rsidRPr="00A7527C" w:rsidRDefault="00D935DF" w:rsidP="00485678">
      <w:pPr>
        <w:pStyle w:val="a7"/>
        <w:keepNext/>
        <w:spacing w:before="0" w:after="0"/>
      </w:pPr>
      <w:r w:rsidRPr="00A7527C">
        <w:br/>
      </w:r>
      <w:bookmarkStart w:id="128" w:name="_Toc505089350"/>
      <w:r w:rsidRPr="00A7527C">
        <w:rPr>
          <w:rFonts w:hint="eastAsia"/>
        </w:rPr>
        <w:t>（资料性）</w:t>
      </w:r>
      <w:r w:rsidRPr="00A7527C">
        <w:br/>
      </w:r>
      <w:r w:rsidRPr="00A7527C">
        <w:rPr>
          <w:rFonts w:hAnsi="黑体" w:hint="eastAsia"/>
        </w:rPr>
        <w:t>技术写作人员职业能力等级与技术写作人员相关岗位、职位对照表</w:t>
      </w:r>
      <w:bookmarkEnd w:id="128"/>
    </w:p>
    <w:p w14:paraId="6C8B6CC6" w14:textId="543A7922" w:rsidR="00D935DF" w:rsidRPr="009A4349" w:rsidRDefault="00D935DF" w:rsidP="00B868C8">
      <w:pPr>
        <w:spacing w:beforeLines="50" w:before="156" w:afterLines="50" w:after="156"/>
        <w:jc w:val="center"/>
        <w:rPr>
          <w:rFonts w:ascii="黑体" w:eastAsia="黑体" w:hAnsi="黑体"/>
        </w:rPr>
      </w:pPr>
      <w:r w:rsidRPr="009A4349">
        <w:rPr>
          <w:rFonts w:ascii="黑体" w:eastAsia="黑体" w:hAnsi="黑体" w:hint="eastAsia"/>
        </w:rPr>
        <w:t>表 A 技术写作人员职业能力等级与技术写作人员相关岗位、职位对照表</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5245"/>
      </w:tblGrid>
      <w:tr w:rsidR="00D935DF" w:rsidRPr="00A7527C" w14:paraId="52613DDE" w14:textId="77777777" w:rsidTr="00B815CB">
        <w:trPr>
          <w:trHeight w:val="447"/>
        </w:trPr>
        <w:tc>
          <w:tcPr>
            <w:tcW w:w="3969" w:type="dxa"/>
            <w:vAlign w:val="center"/>
          </w:tcPr>
          <w:p w14:paraId="3BD8D4A7" w14:textId="77777777" w:rsidR="00D935DF" w:rsidRPr="00A77F12" w:rsidRDefault="00D935DF" w:rsidP="00B815CB">
            <w:pPr>
              <w:pStyle w:val="afff7"/>
              <w:ind w:firstLineChars="0" w:firstLine="0"/>
              <w:jc w:val="center"/>
              <w:rPr>
                <w:b/>
                <w:sz w:val="18"/>
                <w:szCs w:val="18"/>
              </w:rPr>
            </w:pPr>
            <w:r w:rsidRPr="00A77F12">
              <w:rPr>
                <w:rFonts w:hint="eastAsia"/>
                <w:b/>
                <w:sz w:val="18"/>
                <w:szCs w:val="18"/>
              </w:rPr>
              <w:t>技术写作人员职业能力等级</w:t>
            </w:r>
          </w:p>
        </w:tc>
        <w:tc>
          <w:tcPr>
            <w:tcW w:w="5245" w:type="dxa"/>
            <w:vAlign w:val="center"/>
          </w:tcPr>
          <w:p w14:paraId="0862D3BA" w14:textId="77777777" w:rsidR="00D935DF" w:rsidRPr="00A77F12" w:rsidRDefault="00D935DF" w:rsidP="00B815CB">
            <w:pPr>
              <w:pStyle w:val="afff7"/>
              <w:ind w:firstLineChars="0" w:firstLine="0"/>
              <w:jc w:val="center"/>
              <w:rPr>
                <w:b/>
                <w:sz w:val="18"/>
                <w:szCs w:val="18"/>
              </w:rPr>
            </w:pPr>
            <w:r w:rsidRPr="00A77F12">
              <w:rPr>
                <w:rFonts w:hint="eastAsia"/>
                <w:b/>
                <w:sz w:val="18"/>
                <w:szCs w:val="18"/>
              </w:rPr>
              <w:t>技术写作人员相关岗位、职位</w:t>
            </w:r>
          </w:p>
        </w:tc>
      </w:tr>
      <w:tr w:rsidR="00D935DF" w:rsidRPr="00A7527C" w14:paraId="7784B82C" w14:textId="77777777" w:rsidTr="00B815CB">
        <w:trPr>
          <w:trHeight w:val="337"/>
        </w:trPr>
        <w:tc>
          <w:tcPr>
            <w:tcW w:w="3969" w:type="dxa"/>
            <w:vAlign w:val="center"/>
          </w:tcPr>
          <w:p w14:paraId="778F496F" w14:textId="7781DC89" w:rsidR="00D935DF" w:rsidRPr="00A77F12" w:rsidRDefault="006B0527" w:rsidP="00B815CB">
            <w:pPr>
              <w:pStyle w:val="afff7"/>
              <w:ind w:firstLineChars="0" w:firstLine="0"/>
              <w:jc w:val="center"/>
              <w:rPr>
                <w:sz w:val="18"/>
                <w:szCs w:val="18"/>
              </w:rPr>
            </w:pPr>
            <w:r w:rsidRPr="00A77F12">
              <w:rPr>
                <w:rFonts w:hAnsi="黑体"/>
                <w:sz w:val="18"/>
                <w:szCs w:val="18"/>
              </w:rPr>
              <w:t>初级技术写作工程师（三级）</w:t>
            </w:r>
          </w:p>
        </w:tc>
        <w:tc>
          <w:tcPr>
            <w:tcW w:w="5245" w:type="dxa"/>
            <w:vAlign w:val="center"/>
          </w:tcPr>
          <w:p w14:paraId="4F0114B8" w14:textId="77777777" w:rsidR="00D935DF" w:rsidRPr="00A77F12" w:rsidRDefault="00D935DF" w:rsidP="00B815CB">
            <w:pPr>
              <w:pStyle w:val="afff7"/>
              <w:ind w:firstLineChars="0" w:firstLine="0"/>
              <w:jc w:val="center"/>
              <w:rPr>
                <w:sz w:val="18"/>
                <w:szCs w:val="18"/>
              </w:rPr>
            </w:pPr>
            <w:r w:rsidRPr="00A77F12">
              <w:rPr>
                <w:rFonts w:hint="eastAsia"/>
                <w:sz w:val="18"/>
                <w:szCs w:val="18"/>
              </w:rPr>
              <w:t>初级技术写作工程师、初级信息开发工程师等</w:t>
            </w:r>
          </w:p>
        </w:tc>
      </w:tr>
      <w:tr w:rsidR="00D935DF" w:rsidRPr="00A7527C" w14:paraId="73DF7B09" w14:textId="77777777" w:rsidTr="00B815CB">
        <w:trPr>
          <w:trHeight w:val="337"/>
        </w:trPr>
        <w:tc>
          <w:tcPr>
            <w:tcW w:w="3969" w:type="dxa"/>
            <w:vAlign w:val="center"/>
          </w:tcPr>
          <w:p w14:paraId="399A6E50" w14:textId="272A9684" w:rsidR="00D935DF" w:rsidRPr="00A77F12" w:rsidRDefault="006B0527" w:rsidP="00B815CB">
            <w:pPr>
              <w:pStyle w:val="afff7"/>
              <w:ind w:firstLineChars="0" w:firstLine="0"/>
              <w:jc w:val="center"/>
              <w:rPr>
                <w:sz w:val="18"/>
                <w:szCs w:val="18"/>
              </w:rPr>
            </w:pPr>
            <w:r w:rsidRPr="00A77F12">
              <w:rPr>
                <w:sz w:val="18"/>
                <w:szCs w:val="18"/>
              </w:rPr>
              <w:t>中级技术写作工程师（二级）</w:t>
            </w:r>
          </w:p>
        </w:tc>
        <w:tc>
          <w:tcPr>
            <w:tcW w:w="5245" w:type="dxa"/>
            <w:vAlign w:val="center"/>
          </w:tcPr>
          <w:p w14:paraId="7486D67D" w14:textId="77777777" w:rsidR="00D935DF" w:rsidRPr="00A77F12" w:rsidRDefault="00D935DF" w:rsidP="00B815CB">
            <w:pPr>
              <w:pStyle w:val="afff7"/>
              <w:ind w:firstLineChars="0" w:firstLine="0"/>
              <w:jc w:val="center"/>
              <w:rPr>
                <w:sz w:val="18"/>
                <w:szCs w:val="18"/>
              </w:rPr>
            </w:pPr>
            <w:r w:rsidRPr="00A77F12">
              <w:rPr>
                <w:rFonts w:hint="eastAsia"/>
                <w:sz w:val="18"/>
                <w:szCs w:val="18"/>
              </w:rPr>
              <w:t>技术写作工程师、信息开发工程师、信息架构师、内容策略师等</w:t>
            </w:r>
          </w:p>
        </w:tc>
      </w:tr>
      <w:tr w:rsidR="00D935DF" w:rsidRPr="00A7527C" w14:paraId="642DEB2B" w14:textId="77777777" w:rsidTr="00B815CB">
        <w:trPr>
          <w:trHeight w:val="349"/>
        </w:trPr>
        <w:tc>
          <w:tcPr>
            <w:tcW w:w="3969" w:type="dxa"/>
            <w:vAlign w:val="center"/>
          </w:tcPr>
          <w:p w14:paraId="5F7FEB66" w14:textId="5118842C" w:rsidR="00D935DF" w:rsidRPr="00A77F12" w:rsidRDefault="006B0527" w:rsidP="00B815CB">
            <w:pPr>
              <w:pStyle w:val="afff7"/>
              <w:ind w:firstLineChars="0" w:firstLine="0"/>
              <w:jc w:val="center"/>
              <w:rPr>
                <w:sz w:val="18"/>
                <w:szCs w:val="18"/>
              </w:rPr>
            </w:pPr>
            <w:r w:rsidRPr="00A77F12">
              <w:rPr>
                <w:sz w:val="18"/>
                <w:szCs w:val="18"/>
              </w:rPr>
              <w:t>高级技术写作工程师（一级）</w:t>
            </w:r>
          </w:p>
        </w:tc>
        <w:tc>
          <w:tcPr>
            <w:tcW w:w="5245" w:type="dxa"/>
            <w:vAlign w:val="center"/>
          </w:tcPr>
          <w:p w14:paraId="49768DE2" w14:textId="77777777" w:rsidR="00D935DF" w:rsidRPr="00A77F12" w:rsidRDefault="00D935DF" w:rsidP="00B815CB">
            <w:pPr>
              <w:pStyle w:val="afff7"/>
              <w:ind w:firstLineChars="0" w:firstLine="0"/>
              <w:jc w:val="center"/>
              <w:rPr>
                <w:sz w:val="18"/>
                <w:szCs w:val="18"/>
              </w:rPr>
            </w:pPr>
            <w:r w:rsidRPr="00A77F12">
              <w:rPr>
                <w:rFonts w:hint="eastAsia"/>
                <w:sz w:val="18"/>
                <w:szCs w:val="18"/>
              </w:rPr>
              <w:t>高级技术写作工程师、高级信息架构师、资料专家、文档经理等</w:t>
            </w:r>
          </w:p>
        </w:tc>
      </w:tr>
    </w:tbl>
    <w:p w14:paraId="50A3C92E" w14:textId="77777777" w:rsidR="00D935DF" w:rsidRPr="00A7527C" w:rsidRDefault="00D935DF">
      <w:pPr>
        <w:pStyle w:val="afff7"/>
        <w:ind w:firstLineChars="0" w:firstLine="0"/>
        <w:rPr>
          <w:rFonts w:ascii="黑体" w:eastAsia="黑体" w:hAnsi="黑体"/>
          <w:sz w:val="24"/>
          <w:szCs w:val="24"/>
        </w:rPr>
      </w:pPr>
    </w:p>
    <w:p w14:paraId="3669CD84" w14:textId="77777777" w:rsidR="00D935DF" w:rsidRPr="00A7527C" w:rsidRDefault="00D935DF">
      <w:pPr>
        <w:pStyle w:val="afff7"/>
        <w:ind w:firstLineChars="0" w:firstLine="0"/>
        <w:rPr>
          <w:rFonts w:ascii="黑体" w:eastAsia="黑体" w:hAnsi="黑体"/>
        </w:rPr>
      </w:pPr>
    </w:p>
    <w:p w14:paraId="13FE18B2" w14:textId="77777777" w:rsidR="00D935DF" w:rsidRPr="00A7527C" w:rsidRDefault="00D935DF">
      <w:pPr>
        <w:pStyle w:val="afff7"/>
        <w:ind w:firstLineChars="0" w:firstLine="0"/>
        <w:rPr>
          <w:rFonts w:ascii="黑体" w:eastAsia="黑体" w:hAnsi="黑体"/>
        </w:rPr>
      </w:pPr>
    </w:p>
    <w:p w14:paraId="1606330B" w14:textId="77777777" w:rsidR="00D935DF" w:rsidRPr="00A7527C" w:rsidRDefault="00761416">
      <w:pPr>
        <w:pStyle w:val="afff7"/>
        <w:ind w:firstLineChars="0" w:firstLine="0"/>
        <w:rPr>
          <w:rFonts w:ascii="黑体" w:eastAsia="黑体" w:hAnsi="黑体"/>
        </w:rPr>
      </w:pPr>
      <w:r w:rsidRPr="00A7527C">
        <w:rPr>
          <w:noProof/>
        </w:rPr>
        <mc:AlternateContent>
          <mc:Choice Requires="wps">
            <w:drawing>
              <wp:anchor distT="0" distB="0" distL="114300" distR="114300" simplePos="0" relativeHeight="251661312" behindDoc="0" locked="0" layoutInCell="1" allowOverlap="1" wp14:anchorId="74064991" wp14:editId="3041402E">
                <wp:simplePos x="0" y="0"/>
                <wp:positionH relativeFrom="column">
                  <wp:posOffset>1824990</wp:posOffset>
                </wp:positionH>
                <wp:positionV relativeFrom="paragraph">
                  <wp:posOffset>180340</wp:posOffset>
                </wp:positionV>
                <wp:extent cx="2107565" cy="0"/>
                <wp:effectExtent l="8890" t="15240" r="29845" b="22860"/>
                <wp:wrapNone/>
                <wp:docPr id="1" name="自选图形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75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CBEDB" id="自选图形 497" o:spid="_x0000_s1026" type="#_x0000_t32" style="position:absolute;left:0;text-align:left;margin-left:143.7pt;margin-top:14.2pt;width:165.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"/>
            </w:pict>
          </mc:Fallback>
        </mc:AlternateContent>
      </w:r>
    </w:p>
    <w:p w14:paraId="06E0E053" w14:textId="77777777" w:rsidR="00D935DF" w:rsidRPr="00A7527C" w:rsidRDefault="00D935DF">
      <w:pPr>
        <w:pStyle w:val="afff7"/>
        <w:ind w:firstLineChars="0" w:firstLine="0"/>
        <w:rPr>
          <w:rFonts w:ascii="黑体" w:eastAsia="黑体" w:hAnsi="黑体"/>
        </w:rPr>
      </w:pPr>
    </w:p>
    <w:p w14:paraId="7C0A93E2" w14:textId="77777777" w:rsidR="00D935DF" w:rsidRPr="00A7527C" w:rsidRDefault="00D935DF">
      <w:pPr>
        <w:pStyle w:val="afff7"/>
        <w:ind w:firstLineChars="0" w:firstLine="0"/>
        <w:rPr>
          <w:rFonts w:ascii="黑体" w:eastAsia="黑体" w:hAnsi="黑体"/>
        </w:rPr>
      </w:pPr>
    </w:p>
    <w:sectPr w:rsidR="00D935DF" w:rsidRPr="00A7527C" w:rsidSect="005B47CF">
      <w:pgSz w:w="11907" w:h="16839"/>
      <w:pgMar w:top="1418" w:right="1134" w:bottom="1134" w:left="1418" w:header="1134" w:footer="851"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4970" w14:textId="77777777" w:rsidR="003E4D4F" w:rsidRDefault="003E4D4F">
      <w:r>
        <w:separator/>
      </w:r>
    </w:p>
  </w:endnote>
  <w:endnote w:type="continuationSeparator" w:id="0">
    <w:p w14:paraId="2E17654C" w14:textId="77777777" w:rsidR="003E4D4F" w:rsidRDefault="003E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iti SC Light">
    <w:altName w:val="Calibri"/>
    <w:charset w:val="50"/>
    <w:family w:val="auto"/>
    <w:pitch w:val="variable"/>
    <w:sig w:usb0="8000002F" w:usb1="080E004A" w:usb2="00000010" w:usb3="00000000" w:csb0="003E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3004" w14:textId="77777777" w:rsidR="000850E9" w:rsidRDefault="000850E9">
    <w:pPr>
      <w:pStyle w:val="aff4"/>
      <w:framePr w:wrap="around" w:vAnchor="text" w:hAnchor="margin" w:xAlign="center" w:y="1"/>
      <w:rPr>
        <w:rStyle w:val="affc"/>
      </w:rPr>
    </w:pPr>
    <w:r>
      <w:rPr>
        <w:rStyle w:val="affc"/>
      </w:rPr>
      <w:fldChar w:fldCharType="begin"/>
    </w:r>
    <w:r>
      <w:rPr>
        <w:rStyle w:val="affc"/>
      </w:rPr>
      <w:instrText xml:space="preserve">PAGE  </w:instrText>
    </w:r>
    <w:r>
      <w:rPr>
        <w:rStyle w:val="affc"/>
      </w:rPr>
      <w:fldChar w:fldCharType="separate"/>
    </w:r>
    <w:r>
      <w:rPr>
        <w:rStyle w:val="affc"/>
      </w:rPr>
      <w:t>14</w:t>
    </w:r>
    <w:r>
      <w:rPr>
        <w:rStyle w:val="affc"/>
      </w:rPr>
      <w:fldChar w:fldCharType="end"/>
    </w:r>
  </w:p>
  <w:p w14:paraId="5F89E7F0" w14:textId="77777777" w:rsidR="000850E9" w:rsidRDefault="000850E9">
    <w:pPr>
      <w:pStyle w:val="afff2"/>
      <w:rPr>
        <w:rStyle w:val="affc"/>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06FB" w14:textId="77777777" w:rsidR="000850E9" w:rsidRDefault="000850E9">
    <w:pPr>
      <w:pStyle w:val="afff3"/>
      <w:rPr>
        <w:rStyle w:val="affc"/>
      </w:rPr>
    </w:pPr>
    <w:r>
      <w:rPr>
        <w:rStyle w:val="affc"/>
      </w:rPr>
      <w:fldChar w:fldCharType="begin"/>
    </w:r>
    <w:r>
      <w:rPr>
        <w:rStyle w:val="affc"/>
      </w:rPr>
      <w:instrText xml:space="preserve">PAGE  </w:instrText>
    </w:r>
    <w:r>
      <w:rPr>
        <w:rStyle w:val="affc"/>
      </w:rPr>
      <w:fldChar w:fldCharType="separate"/>
    </w:r>
    <w:r>
      <w:rPr>
        <w:rStyle w:val="affc"/>
      </w:rPr>
      <w:t>1</w:t>
    </w:r>
    <w:r>
      <w:rPr>
        <w:rStyle w:val="affc"/>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CA60E" w14:textId="77777777" w:rsidR="000850E9" w:rsidRDefault="000850E9" w:rsidP="0040127D">
    <w:pPr>
      <w:pStyle w:val="aff4"/>
      <w:framePr w:wrap="around" w:vAnchor="text" w:hAnchor="page" w:x="10321" w:y="42"/>
      <w:rPr>
        <w:rStyle w:val="affc"/>
      </w:rPr>
    </w:pPr>
    <w:r>
      <w:rPr>
        <w:rStyle w:val="affc"/>
      </w:rPr>
      <w:fldChar w:fldCharType="begin"/>
    </w:r>
    <w:r>
      <w:rPr>
        <w:rStyle w:val="affc"/>
      </w:rPr>
      <w:instrText xml:space="preserve">PAGE  </w:instrText>
    </w:r>
    <w:r>
      <w:rPr>
        <w:rStyle w:val="affc"/>
      </w:rPr>
      <w:fldChar w:fldCharType="separate"/>
    </w:r>
    <w:r w:rsidR="00D34647">
      <w:rPr>
        <w:rStyle w:val="affc"/>
        <w:noProof/>
      </w:rPr>
      <w:t>2</w:t>
    </w:r>
    <w:r>
      <w:rPr>
        <w:rStyle w:val="affc"/>
      </w:rPr>
      <w:fldChar w:fldCharType="end"/>
    </w:r>
  </w:p>
  <w:p w14:paraId="521B5DC6" w14:textId="77777777" w:rsidR="000850E9" w:rsidRDefault="000850E9">
    <w:pPr>
      <w:rPr>
        <w:rStyle w:val="affc"/>
      </w:rPr>
    </w:pPr>
  </w:p>
  <w:p w14:paraId="7EE943FA" w14:textId="77777777" w:rsidR="000850E9" w:rsidRDefault="000850E9">
    <w:pPr>
      <w:pStyle w:val="aff4"/>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A0E18" w14:textId="77777777" w:rsidR="003E4D4F" w:rsidRDefault="003E4D4F">
      <w:r>
        <w:separator/>
      </w:r>
    </w:p>
  </w:footnote>
  <w:footnote w:type="continuationSeparator" w:id="0">
    <w:p w14:paraId="6B949F49" w14:textId="77777777" w:rsidR="003E4D4F" w:rsidRDefault="003E4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353D" w14:textId="77777777" w:rsidR="000850E9" w:rsidRDefault="000850E9">
    <w:pPr>
      <w:pStyle w:val="afff5"/>
      <w:snapToGrid w:val="0"/>
      <w:spacing w:after="0"/>
      <w:rPr>
        <w:rFonts w:ascii="Heiti SC Light" w:eastAsia="Heiti SC Light"/>
      </w:rPr>
    </w:pPr>
    <w:r>
      <w:rPr>
        <w:rFonts w:ascii="Heiti SC Light" w:eastAsia="Heiti SC Light" w:hint="eastAsia"/>
      </w:rP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E34CE" w14:textId="77777777" w:rsidR="000850E9" w:rsidRDefault="000850E9">
    <w:pPr>
      <w:pStyle w:val="afff6"/>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B426" w14:textId="26EFFB68" w:rsidR="000850E9" w:rsidRPr="00485678" w:rsidRDefault="000850E9" w:rsidP="005B47CF">
    <w:pPr>
      <w:pStyle w:val="10"/>
      <w:spacing w:before="0" w:after="120"/>
      <w:rPr>
        <w:rFonts w:ascii="黑体" w:eastAsia="黑体" w:hAnsi="宋体"/>
        <w:sz w:val="21"/>
      </w:rPr>
    </w:pPr>
    <w:r w:rsidRPr="00485678">
      <w:rPr>
        <w:rFonts w:ascii="黑体" w:eastAsia="黑体" w:hAnsi="宋体" w:hint="eastAsia"/>
        <w:sz w:val="21"/>
      </w:rPr>
      <w:t xml:space="preserve">T/CCPITCSC </w:t>
    </w:r>
    <w:r w:rsidR="00485678">
      <w:rPr>
        <w:rFonts w:ascii="黑体" w:eastAsia="黑体" w:hAnsi="宋体"/>
        <w:sz w:val="21"/>
      </w:rPr>
      <w:t>X</w:t>
    </w:r>
    <w:r w:rsidRPr="00485678">
      <w:rPr>
        <w:rFonts w:ascii="黑体" w:eastAsia="黑体" w:hAnsi="宋体" w:hint="eastAsia"/>
        <w:sz w:val="21"/>
      </w:rPr>
      <w:t>XX-</w:t>
    </w:r>
    <w:r w:rsidR="00485678">
      <w:rPr>
        <w:rFonts w:ascii="黑体" w:eastAsia="黑体" w:hAnsi="宋体"/>
        <w:sz w:val="21"/>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3B5"/>
    <w:multiLevelType w:val="multilevel"/>
    <w:tmpl w:val="00FA13B5"/>
    <w:lvl w:ilvl="0">
      <w:start w:val="1"/>
      <w:numFmt w:val="decimal"/>
      <w:lvlText w:val="3.%1"/>
      <w:lvlJc w:val="left"/>
      <w:pPr>
        <w:ind w:left="418" w:hanging="420"/>
      </w:pPr>
      <w:rPr>
        <w:rFonts w:hint="eastAsia"/>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1" w15:restartNumberingAfterBreak="0">
    <w:nsid w:val="0AE367E9"/>
    <w:multiLevelType w:val="multilevel"/>
    <w:tmpl w:val="0AE367E9"/>
    <w:lvl w:ilvl="0">
      <w:start w:val="1"/>
      <w:numFmt w:val="none"/>
      <w:pStyle w:val="a"/>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C467EEA"/>
    <w:multiLevelType w:val="hybridMultilevel"/>
    <w:tmpl w:val="79A88756"/>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25501AFE"/>
    <w:multiLevelType w:val="hybridMultilevel"/>
    <w:tmpl w:val="8EE2D64C"/>
    <w:lvl w:ilvl="0" w:tplc="FFFFFFFF">
      <w:start w:val="1"/>
      <w:numFmt w:val="lowerLetter"/>
      <w:lvlText w:val="%1)"/>
      <w:lvlJc w:val="left"/>
      <w:pPr>
        <w:ind w:left="1384" w:hanging="480"/>
      </w:pPr>
    </w:lvl>
    <w:lvl w:ilvl="1" w:tplc="FFFFFFFF" w:tentative="1">
      <w:start w:val="1"/>
      <w:numFmt w:val="lowerLetter"/>
      <w:lvlText w:val="%2)"/>
      <w:lvlJc w:val="left"/>
      <w:pPr>
        <w:ind w:left="1864" w:hanging="480"/>
      </w:pPr>
    </w:lvl>
    <w:lvl w:ilvl="2" w:tplc="FFFFFFFF" w:tentative="1">
      <w:start w:val="1"/>
      <w:numFmt w:val="lowerRoman"/>
      <w:lvlText w:val="%3."/>
      <w:lvlJc w:val="right"/>
      <w:pPr>
        <w:ind w:left="2344" w:hanging="480"/>
      </w:pPr>
    </w:lvl>
    <w:lvl w:ilvl="3" w:tplc="FFFFFFFF" w:tentative="1">
      <w:start w:val="1"/>
      <w:numFmt w:val="decimal"/>
      <w:lvlText w:val="%4."/>
      <w:lvlJc w:val="left"/>
      <w:pPr>
        <w:ind w:left="2824" w:hanging="480"/>
      </w:pPr>
    </w:lvl>
    <w:lvl w:ilvl="4" w:tplc="FFFFFFFF" w:tentative="1">
      <w:start w:val="1"/>
      <w:numFmt w:val="lowerLetter"/>
      <w:lvlText w:val="%5)"/>
      <w:lvlJc w:val="left"/>
      <w:pPr>
        <w:ind w:left="3304" w:hanging="480"/>
      </w:pPr>
    </w:lvl>
    <w:lvl w:ilvl="5" w:tplc="FFFFFFFF" w:tentative="1">
      <w:start w:val="1"/>
      <w:numFmt w:val="lowerRoman"/>
      <w:lvlText w:val="%6."/>
      <w:lvlJc w:val="right"/>
      <w:pPr>
        <w:ind w:left="3784" w:hanging="480"/>
      </w:pPr>
    </w:lvl>
    <w:lvl w:ilvl="6" w:tplc="FFFFFFFF" w:tentative="1">
      <w:start w:val="1"/>
      <w:numFmt w:val="decimal"/>
      <w:lvlText w:val="%7."/>
      <w:lvlJc w:val="left"/>
      <w:pPr>
        <w:ind w:left="4264" w:hanging="480"/>
      </w:pPr>
    </w:lvl>
    <w:lvl w:ilvl="7" w:tplc="FFFFFFFF" w:tentative="1">
      <w:start w:val="1"/>
      <w:numFmt w:val="lowerLetter"/>
      <w:lvlText w:val="%8)"/>
      <w:lvlJc w:val="left"/>
      <w:pPr>
        <w:ind w:left="4744" w:hanging="480"/>
      </w:pPr>
    </w:lvl>
    <w:lvl w:ilvl="8" w:tplc="FFFFFFFF" w:tentative="1">
      <w:start w:val="1"/>
      <w:numFmt w:val="lowerRoman"/>
      <w:lvlText w:val="%9."/>
      <w:lvlJc w:val="right"/>
      <w:pPr>
        <w:ind w:left="5224" w:hanging="480"/>
      </w:pPr>
    </w:lvl>
  </w:abstractNum>
  <w:abstractNum w:abstractNumId="4" w15:restartNumberingAfterBreak="0">
    <w:nsid w:val="25EE63D7"/>
    <w:multiLevelType w:val="multilevel"/>
    <w:tmpl w:val="5134C88A"/>
    <w:lvl w:ilvl="0">
      <w:start w:val="1"/>
      <w:numFmt w:val="decimal"/>
      <w:lvlText w:val="%1."/>
      <w:lvlJc w:val="left"/>
      <w:pPr>
        <w:ind w:left="420" w:hanging="420"/>
      </w:pPr>
      <w:rPr>
        <w:rFonts w:cs="Times New Roman"/>
      </w:rPr>
    </w:lvl>
    <w:lvl w:ilvl="1">
      <w:start w:val="1"/>
      <w:numFmt w:val="decimal"/>
      <w:lvlText w:val="%2"/>
      <w:lvlJc w:val="left"/>
      <w:pPr>
        <w:tabs>
          <w:tab w:val="num" w:pos="704"/>
        </w:tabs>
        <w:ind w:left="704" w:hanging="284"/>
      </w:pPr>
      <w:rPr>
        <w:rFonts w:hint="eastAsia"/>
      </w:rPr>
    </w:lvl>
    <w:lvl w:ilvl="2">
      <w:start w:val="1"/>
      <w:numFmt w:val="decimal"/>
      <w:lvlText w:val="%3）"/>
      <w:lvlJc w:val="left"/>
      <w:pPr>
        <w:ind w:left="1200" w:hanging="360"/>
      </w:pPr>
      <w:rPr>
        <w:rFonts w:hint="default"/>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15:restartNumberingAfterBreak="0">
    <w:nsid w:val="332D13B4"/>
    <w:multiLevelType w:val="multilevel"/>
    <w:tmpl w:val="332D13B4"/>
    <w:lvl w:ilvl="0">
      <w:start w:val="1"/>
      <w:numFmt w:val="decimal"/>
      <w:lvlText w:val="5.%1"/>
      <w:lvlJc w:val="left"/>
      <w:pPr>
        <w:ind w:left="418" w:hanging="420"/>
      </w:pPr>
      <w:rPr>
        <w:rFonts w:hint="eastAsia"/>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abstractNum w:abstractNumId="6" w15:restartNumberingAfterBreak="0">
    <w:nsid w:val="3F1C4C32"/>
    <w:multiLevelType w:val="hybridMultilevel"/>
    <w:tmpl w:val="8EE2D64C"/>
    <w:lvl w:ilvl="0" w:tplc="04090019">
      <w:start w:val="1"/>
      <w:numFmt w:val="lowerLetter"/>
      <w:lvlText w:val="%1)"/>
      <w:lvlJc w:val="left"/>
      <w:pPr>
        <w:ind w:left="1384" w:hanging="480"/>
      </w:pPr>
    </w:lvl>
    <w:lvl w:ilvl="1" w:tplc="04090019" w:tentative="1">
      <w:start w:val="1"/>
      <w:numFmt w:val="lowerLetter"/>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lowerLetter"/>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lowerLetter"/>
      <w:lvlText w:val="%8)"/>
      <w:lvlJc w:val="left"/>
      <w:pPr>
        <w:ind w:left="4744" w:hanging="480"/>
      </w:pPr>
    </w:lvl>
    <w:lvl w:ilvl="8" w:tplc="0409001B" w:tentative="1">
      <w:start w:val="1"/>
      <w:numFmt w:val="lowerRoman"/>
      <w:lvlText w:val="%9."/>
      <w:lvlJc w:val="right"/>
      <w:pPr>
        <w:ind w:left="5224" w:hanging="480"/>
      </w:pPr>
    </w:lvl>
  </w:abstractNum>
  <w:abstractNum w:abstractNumId="7" w15:restartNumberingAfterBreak="0">
    <w:nsid w:val="451D3C96"/>
    <w:multiLevelType w:val="hybridMultilevel"/>
    <w:tmpl w:val="E8303AFC"/>
    <w:lvl w:ilvl="0" w:tplc="FFFFFFFF">
      <w:start w:val="1"/>
      <w:numFmt w:val="lowerLetter"/>
      <w:lvlText w:val="%1)"/>
      <w:lvlJc w:val="left"/>
      <w:pPr>
        <w:tabs>
          <w:tab w:val="num" w:pos="851"/>
        </w:tabs>
        <w:ind w:left="851" w:hanging="284"/>
      </w:pPr>
      <w:rPr>
        <w:rFonts w:hint="eastAsia"/>
      </w:rPr>
    </w:lvl>
    <w:lvl w:ilvl="1" w:tplc="FFFFFFFF" w:tentative="1">
      <w:start w:val="1"/>
      <w:numFmt w:val="lowerLetter"/>
      <w:lvlText w:val="%2)"/>
      <w:lvlJc w:val="left"/>
      <w:pPr>
        <w:ind w:left="1864" w:hanging="480"/>
      </w:pPr>
    </w:lvl>
    <w:lvl w:ilvl="2" w:tplc="FFFFFFFF" w:tentative="1">
      <w:start w:val="1"/>
      <w:numFmt w:val="lowerRoman"/>
      <w:lvlText w:val="%3."/>
      <w:lvlJc w:val="right"/>
      <w:pPr>
        <w:ind w:left="2344" w:hanging="480"/>
      </w:pPr>
    </w:lvl>
    <w:lvl w:ilvl="3" w:tplc="FFFFFFFF" w:tentative="1">
      <w:start w:val="1"/>
      <w:numFmt w:val="decimal"/>
      <w:lvlText w:val="%4."/>
      <w:lvlJc w:val="left"/>
      <w:pPr>
        <w:ind w:left="2824" w:hanging="480"/>
      </w:pPr>
    </w:lvl>
    <w:lvl w:ilvl="4" w:tplc="FFFFFFFF" w:tentative="1">
      <w:start w:val="1"/>
      <w:numFmt w:val="lowerLetter"/>
      <w:lvlText w:val="%5)"/>
      <w:lvlJc w:val="left"/>
      <w:pPr>
        <w:ind w:left="3304" w:hanging="480"/>
      </w:pPr>
    </w:lvl>
    <w:lvl w:ilvl="5" w:tplc="FFFFFFFF" w:tentative="1">
      <w:start w:val="1"/>
      <w:numFmt w:val="lowerRoman"/>
      <w:lvlText w:val="%6."/>
      <w:lvlJc w:val="right"/>
      <w:pPr>
        <w:ind w:left="3784" w:hanging="480"/>
      </w:pPr>
    </w:lvl>
    <w:lvl w:ilvl="6" w:tplc="FFFFFFFF" w:tentative="1">
      <w:start w:val="1"/>
      <w:numFmt w:val="decimal"/>
      <w:lvlText w:val="%7."/>
      <w:lvlJc w:val="left"/>
      <w:pPr>
        <w:ind w:left="4264" w:hanging="480"/>
      </w:pPr>
    </w:lvl>
    <w:lvl w:ilvl="7" w:tplc="FFFFFFFF" w:tentative="1">
      <w:start w:val="1"/>
      <w:numFmt w:val="lowerLetter"/>
      <w:lvlText w:val="%8)"/>
      <w:lvlJc w:val="left"/>
      <w:pPr>
        <w:ind w:left="4744" w:hanging="480"/>
      </w:pPr>
    </w:lvl>
    <w:lvl w:ilvl="8" w:tplc="FFFFFFFF" w:tentative="1">
      <w:start w:val="1"/>
      <w:numFmt w:val="lowerRoman"/>
      <w:lvlText w:val="%9."/>
      <w:lvlJc w:val="right"/>
      <w:pPr>
        <w:ind w:left="5224" w:hanging="480"/>
      </w:pPr>
    </w:lvl>
  </w:abstractNum>
  <w:abstractNum w:abstractNumId="8" w15:restartNumberingAfterBreak="0">
    <w:nsid w:val="46806F7D"/>
    <w:multiLevelType w:val="multilevel"/>
    <w:tmpl w:val="46806F7D"/>
    <w:lvl w:ilvl="0">
      <w:start w:val="1"/>
      <w:numFmt w:val="none"/>
      <w:pStyle w:val="a0"/>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15:restartNumberingAfterBreak="0">
    <w:nsid w:val="46D22D8F"/>
    <w:multiLevelType w:val="multilevel"/>
    <w:tmpl w:val="46D22D8F"/>
    <w:lvl w:ilvl="0">
      <w:start w:val="1"/>
      <w:numFmt w:val="none"/>
      <w:pStyle w:val="a1"/>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15:restartNumberingAfterBreak="0">
    <w:nsid w:val="496E4D7B"/>
    <w:multiLevelType w:val="multilevel"/>
    <w:tmpl w:val="496E4D7B"/>
    <w:lvl w:ilvl="0">
      <w:start w:val="1"/>
      <w:numFmt w:val="none"/>
      <w:pStyle w:val="a2"/>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15:restartNumberingAfterBreak="0">
    <w:nsid w:val="4CB16494"/>
    <w:multiLevelType w:val="hybridMultilevel"/>
    <w:tmpl w:val="8EE2D64C"/>
    <w:lvl w:ilvl="0" w:tplc="04090019">
      <w:start w:val="1"/>
      <w:numFmt w:val="lowerLetter"/>
      <w:lvlText w:val="%1)"/>
      <w:lvlJc w:val="left"/>
      <w:pPr>
        <w:ind w:left="1384" w:hanging="480"/>
      </w:pPr>
    </w:lvl>
    <w:lvl w:ilvl="1" w:tplc="04090019" w:tentative="1">
      <w:start w:val="1"/>
      <w:numFmt w:val="lowerLetter"/>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lowerLetter"/>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lowerLetter"/>
      <w:lvlText w:val="%8)"/>
      <w:lvlJc w:val="left"/>
      <w:pPr>
        <w:ind w:left="4744" w:hanging="480"/>
      </w:pPr>
    </w:lvl>
    <w:lvl w:ilvl="8" w:tplc="0409001B" w:tentative="1">
      <w:start w:val="1"/>
      <w:numFmt w:val="lowerRoman"/>
      <w:lvlText w:val="%9."/>
      <w:lvlJc w:val="right"/>
      <w:pPr>
        <w:ind w:left="5224" w:hanging="480"/>
      </w:pPr>
    </w:lvl>
  </w:abstractNum>
  <w:abstractNum w:abstractNumId="12" w15:restartNumberingAfterBreak="0">
    <w:nsid w:val="4F302902"/>
    <w:multiLevelType w:val="multilevel"/>
    <w:tmpl w:val="4F302902"/>
    <w:lvl w:ilvl="0">
      <w:start w:val="1"/>
      <w:numFmt w:val="none"/>
      <w:pStyle w:val="a3"/>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15:restartNumberingAfterBreak="0">
    <w:nsid w:val="557C2AF5"/>
    <w:multiLevelType w:val="multilevel"/>
    <w:tmpl w:val="557C2AF5"/>
    <w:lvl w:ilvl="0">
      <w:start w:val="1"/>
      <w:numFmt w:val="decimal"/>
      <w:pStyle w:val="a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15:restartNumberingAfterBreak="0">
    <w:nsid w:val="5620465B"/>
    <w:multiLevelType w:val="hybridMultilevel"/>
    <w:tmpl w:val="8EE2D64C"/>
    <w:lvl w:ilvl="0" w:tplc="04090019">
      <w:start w:val="1"/>
      <w:numFmt w:val="lowerLetter"/>
      <w:lvlText w:val="%1)"/>
      <w:lvlJc w:val="left"/>
      <w:pPr>
        <w:ind w:left="1384" w:hanging="480"/>
      </w:pPr>
    </w:lvl>
    <w:lvl w:ilvl="1" w:tplc="04090019" w:tentative="1">
      <w:start w:val="1"/>
      <w:numFmt w:val="lowerLetter"/>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lowerLetter"/>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lowerLetter"/>
      <w:lvlText w:val="%8)"/>
      <w:lvlJc w:val="left"/>
      <w:pPr>
        <w:ind w:left="4744" w:hanging="480"/>
      </w:pPr>
    </w:lvl>
    <w:lvl w:ilvl="8" w:tplc="0409001B" w:tentative="1">
      <w:start w:val="1"/>
      <w:numFmt w:val="lowerRoman"/>
      <w:lvlText w:val="%9."/>
      <w:lvlJc w:val="right"/>
      <w:pPr>
        <w:ind w:left="5224" w:hanging="480"/>
      </w:pPr>
    </w:lvl>
  </w:abstractNum>
  <w:abstractNum w:abstractNumId="15" w15:restartNumberingAfterBreak="0">
    <w:nsid w:val="5BD00DB0"/>
    <w:multiLevelType w:val="hybridMultilevel"/>
    <w:tmpl w:val="E8303AFC"/>
    <w:lvl w:ilvl="0" w:tplc="7D768654">
      <w:start w:val="1"/>
      <w:numFmt w:val="lowerLetter"/>
      <w:lvlText w:val="%1)"/>
      <w:lvlJc w:val="left"/>
      <w:pPr>
        <w:tabs>
          <w:tab w:val="num" w:pos="851"/>
        </w:tabs>
        <w:ind w:left="851" w:hanging="284"/>
      </w:pPr>
      <w:rPr>
        <w:rFonts w:hint="eastAsia"/>
      </w:rPr>
    </w:lvl>
    <w:lvl w:ilvl="1" w:tplc="04090019" w:tentative="1">
      <w:start w:val="1"/>
      <w:numFmt w:val="lowerLetter"/>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lowerLetter"/>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lowerLetter"/>
      <w:lvlText w:val="%8)"/>
      <w:lvlJc w:val="left"/>
      <w:pPr>
        <w:ind w:left="4744" w:hanging="480"/>
      </w:pPr>
    </w:lvl>
    <w:lvl w:ilvl="8" w:tplc="0409001B" w:tentative="1">
      <w:start w:val="1"/>
      <w:numFmt w:val="lowerRoman"/>
      <w:lvlText w:val="%9."/>
      <w:lvlJc w:val="right"/>
      <w:pPr>
        <w:ind w:left="5224" w:hanging="480"/>
      </w:pPr>
    </w:lvl>
  </w:abstractNum>
  <w:abstractNum w:abstractNumId="16" w15:restartNumberingAfterBreak="0">
    <w:nsid w:val="5F050837"/>
    <w:multiLevelType w:val="hybridMultilevel"/>
    <w:tmpl w:val="9BBACFB4"/>
    <w:lvl w:ilvl="0" w:tplc="04090019">
      <w:start w:val="1"/>
      <w:numFmt w:val="lowerLetter"/>
      <w:lvlText w:val="%1)"/>
      <w:lvlJc w:val="left"/>
      <w:pPr>
        <w:ind w:left="900" w:hanging="480"/>
      </w:pPr>
    </w:lvl>
    <w:lvl w:ilvl="1" w:tplc="04090019" w:tentative="1">
      <w:start w:val="1"/>
      <w:numFmt w:val="lowerLetter"/>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lowerLetter"/>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lowerLetter"/>
      <w:lvlText w:val="%8)"/>
      <w:lvlJc w:val="left"/>
      <w:pPr>
        <w:ind w:left="4260" w:hanging="480"/>
      </w:pPr>
    </w:lvl>
    <w:lvl w:ilvl="8" w:tplc="0409001B" w:tentative="1">
      <w:start w:val="1"/>
      <w:numFmt w:val="lowerRoman"/>
      <w:lvlText w:val="%9."/>
      <w:lvlJc w:val="right"/>
      <w:pPr>
        <w:ind w:left="4740" w:hanging="480"/>
      </w:pPr>
    </w:lvl>
  </w:abstractNum>
  <w:abstractNum w:abstractNumId="17" w15:restartNumberingAfterBreak="0">
    <w:nsid w:val="6350366A"/>
    <w:multiLevelType w:val="multilevel"/>
    <w:tmpl w:val="6350366A"/>
    <w:lvl w:ilvl="0">
      <w:start w:val="1"/>
      <w:numFmt w:val="none"/>
      <w:pStyle w:val="a5"/>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8" w15:restartNumberingAfterBreak="0">
    <w:nsid w:val="646260FA"/>
    <w:multiLevelType w:val="multilevel"/>
    <w:tmpl w:val="646260FA"/>
    <w:lvl w:ilvl="0">
      <w:start w:val="1"/>
      <w:numFmt w:val="decimal"/>
      <w:pStyle w:val="a6"/>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657D3FBC"/>
    <w:multiLevelType w:val="multilevel"/>
    <w:tmpl w:val="657D3FBC"/>
    <w:lvl w:ilvl="0">
      <w:start w:val="1"/>
      <w:numFmt w:val="upperLetter"/>
      <w:pStyle w:val="a7"/>
      <w:suff w:val="nothing"/>
      <w:lvlText w:val="附　录　%1"/>
      <w:lvlJc w:val="left"/>
      <w:pPr>
        <w:ind w:left="0" w:firstLine="0"/>
      </w:pPr>
      <w:rPr>
        <w:rFonts w:ascii="黑体" w:eastAsia="黑体" w:hAnsi="Times New Roman" w:hint="eastAsia"/>
        <w:b w:val="0"/>
        <w:i w:val="0"/>
        <w:sz w:val="21"/>
      </w:rPr>
    </w:lvl>
    <w:lvl w:ilvl="1">
      <w:start w:val="1"/>
      <w:numFmt w:val="decimal"/>
      <w:pStyle w:val="a8"/>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9"/>
      <w:suff w:val="nothing"/>
      <w:lvlText w:val="%1.%2.%3　"/>
      <w:lvlJc w:val="left"/>
      <w:pPr>
        <w:ind w:left="0" w:firstLine="0"/>
      </w:pPr>
      <w:rPr>
        <w:rFonts w:ascii="黑体" w:eastAsia="黑体" w:hAnsi="Times New Roman" w:hint="eastAsia"/>
        <w:b w:val="0"/>
        <w:i w:val="0"/>
        <w:sz w:val="21"/>
      </w:rPr>
    </w:lvl>
    <w:lvl w:ilvl="3">
      <w:start w:val="1"/>
      <w:numFmt w:val="decimal"/>
      <w:pStyle w:val="aa"/>
      <w:suff w:val="nothing"/>
      <w:lvlText w:val="%1.%2.%3.%4　"/>
      <w:lvlJc w:val="left"/>
      <w:pPr>
        <w:ind w:left="0" w:firstLine="0"/>
      </w:pPr>
      <w:rPr>
        <w:rFonts w:ascii="黑体" w:eastAsia="黑体" w:hAnsi="Times New Roman" w:hint="eastAsia"/>
        <w:b w:val="0"/>
        <w:i w:val="0"/>
        <w:sz w:val="21"/>
      </w:rPr>
    </w:lvl>
    <w:lvl w:ilvl="4">
      <w:start w:val="1"/>
      <w:numFmt w:val="decimal"/>
      <w:pStyle w:val="ab"/>
      <w:suff w:val="nothing"/>
      <w:lvlText w:val="%1.%2.%3.%4.%5　"/>
      <w:lvlJc w:val="left"/>
      <w:pPr>
        <w:ind w:left="0" w:firstLine="0"/>
      </w:pPr>
      <w:rPr>
        <w:rFonts w:ascii="黑体" w:eastAsia="黑体" w:hAnsi="Times New Roman" w:hint="eastAsia"/>
        <w:b w:val="0"/>
        <w:i w:val="0"/>
        <w:sz w:val="21"/>
      </w:rPr>
    </w:lvl>
    <w:lvl w:ilvl="5">
      <w:start w:val="1"/>
      <w:numFmt w:val="decimal"/>
      <w:pStyle w:val="ac"/>
      <w:suff w:val="nothing"/>
      <w:lvlText w:val="%1.%2.%3.%4.%5.%6　"/>
      <w:lvlJc w:val="left"/>
      <w:pPr>
        <w:ind w:left="0" w:firstLine="0"/>
      </w:pPr>
      <w:rPr>
        <w:rFonts w:ascii="黑体" w:eastAsia="黑体" w:hAnsi="Times New Roman" w:hint="eastAsia"/>
        <w:b w:val="0"/>
        <w:i w:val="0"/>
        <w:sz w:val="21"/>
      </w:rPr>
    </w:lvl>
    <w:lvl w:ilvl="6">
      <w:start w:val="1"/>
      <w:numFmt w:val="decimal"/>
      <w:pStyle w:val="ad"/>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0" w15:restartNumberingAfterBreak="0">
    <w:nsid w:val="669653C9"/>
    <w:multiLevelType w:val="hybridMultilevel"/>
    <w:tmpl w:val="8EE2D64C"/>
    <w:lvl w:ilvl="0" w:tplc="04090019">
      <w:start w:val="1"/>
      <w:numFmt w:val="lowerLetter"/>
      <w:lvlText w:val="%1)"/>
      <w:lvlJc w:val="left"/>
      <w:pPr>
        <w:ind w:left="1384" w:hanging="480"/>
      </w:pPr>
    </w:lvl>
    <w:lvl w:ilvl="1" w:tplc="04090019" w:tentative="1">
      <w:start w:val="1"/>
      <w:numFmt w:val="lowerLetter"/>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lowerLetter"/>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lowerLetter"/>
      <w:lvlText w:val="%8)"/>
      <w:lvlJc w:val="left"/>
      <w:pPr>
        <w:ind w:left="4744" w:hanging="480"/>
      </w:pPr>
    </w:lvl>
    <w:lvl w:ilvl="8" w:tplc="0409001B" w:tentative="1">
      <w:start w:val="1"/>
      <w:numFmt w:val="lowerRoman"/>
      <w:lvlText w:val="%9."/>
      <w:lvlJc w:val="right"/>
      <w:pPr>
        <w:ind w:left="5224" w:hanging="480"/>
      </w:pPr>
    </w:lvl>
  </w:abstractNum>
  <w:abstractNum w:abstractNumId="21" w15:restartNumberingAfterBreak="0">
    <w:nsid w:val="6AE10538"/>
    <w:multiLevelType w:val="hybridMultilevel"/>
    <w:tmpl w:val="8EE2D64C"/>
    <w:lvl w:ilvl="0" w:tplc="04090019">
      <w:start w:val="1"/>
      <w:numFmt w:val="lowerLetter"/>
      <w:lvlText w:val="%1)"/>
      <w:lvlJc w:val="left"/>
      <w:pPr>
        <w:ind w:left="1384" w:hanging="480"/>
      </w:pPr>
    </w:lvl>
    <w:lvl w:ilvl="1" w:tplc="04090019" w:tentative="1">
      <w:start w:val="1"/>
      <w:numFmt w:val="lowerLetter"/>
      <w:lvlText w:val="%2)"/>
      <w:lvlJc w:val="left"/>
      <w:pPr>
        <w:ind w:left="1864" w:hanging="480"/>
      </w:pPr>
    </w:lvl>
    <w:lvl w:ilvl="2" w:tplc="0409001B" w:tentative="1">
      <w:start w:val="1"/>
      <w:numFmt w:val="lowerRoman"/>
      <w:lvlText w:val="%3."/>
      <w:lvlJc w:val="right"/>
      <w:pPr>
        <w:ind w:left="2344" w:hanging="480"/>
      </w:pPr>
    </w:lvl>
    <w:lvl w:ilvl="3" w:tplc="0409000F" w:tentative="1">
      <w:start w:val="1"/>
      <w:numFmt w:val="decimal"/>
      <w:lvlText w:val="%4."/>
      <w:lvlJc w:val="left"/>
      <w:pPr>
        <w:ind w:left="2824" w:hanging="480"/>
      </w:pPr>
    </w:lvl>
    <w:lvl w:ilvl="4" w:tplc="04090019" w:tentative="1">
      <w:start w:val="1"/>
      <w:numFmt w:val="lowerLetter"/>
      <w:lvlText w:val="%5)"/>
      <w:lvlJc w:val="left"/>
      <w:pPr>
        <w:ind w:left="3304" w:hanging="480"/>
      </w:pPr>
    </w:lvl>
    <w:lvl w:ilvl="5" w:tplc="0409001B" w:tentative="1">
      <w:start w:val="1"/>
      <w:numFmt w:val="lowerRoman"/>
      <w:lvlText w:val="%6."/>
      <w:lvlJc w:val="right"/>
      <w:pPr>
        <w:ind w:left="3784" w:hanging="480"/>
      </w:pPr>
    </w:lvl>
    <w:lvl w:ilvl="6" w:tplc="0409000F" w:tentative="1">
      <w:start w:val="1"/>
      <w:numFmt w:val="decimal"/>
      <w:lvlText w:val="%7."/>
      <w:lvlJc w:val="left"/>
      <w:pPr>
        <w:ind w:left="4264" w:hanging="480"/>
      </w:pPr>
    </w:lvl>
    <w:lvl w:ilvl="7" w:tplc="04090019" w:tentative="1">
      <w:start w:val="1"/>
      <w:numFmt w:val="lowerLetter"/>
      <w:lvlText w:val="%8)"/>
      <w:lvlJc w:val="left"/>
      <w:pPr>
        <w:ind w:left="4744" w:hanging="480"/>
      </w:pPr>
    </w:lvl>
    <w:lvl w:ilvl="8" w:tplc="0409001B" w:tentative="1">
      <w:start w:val="1"/>
      <w:numFmt w:val="lowerRoman"/>
      <w:lvlText w:val="%9."/>
      <w:lvlJc w:val="right"/>
      <w:pPr>
        <w:ind w:left="5224" w:hanging="480"/>
      </w:pPr>
    </w:lvl>
  </w:abstractNum>
  <w:abstractNum w:abstractNumId="22" w15:restartNumberingAfterBreak="0">
    <w:nsid w:val="6CEA2025"/>
    <w:multiLevelType w:val="multilevel"/>
    <w:tmpl w:val="6CEA2025"/>
    <w:lvl w:ilvl="0">
      <w:start w:val="1"/>
      <w:numFmt w:val="none"/>
      <w:pStyle w:val="ae"/>
      <w:suff w:val="nothing"/>
      <w:lvlText w:val="%1"/>
      <w:lvlJc w:val="left"/>
      <w:pPr>
        <w:ind w:left="0" w:firstLine="0"/>
      </w:pPr>
      <w:rPr>
        <w:rFonts w:ascii="Times New Roman" w:hAnsi="Times New Roman" w:hint="default"/>
        <w:b/>
        <w:i w:val="0"/>
        <w:sz w:val="21"/>
      </w:rPr>
    </w:lvl>
    <w:lvl w:ilvl="1">
      <w:start w:val="1"/>
      <w:numFmt w:val="decimal"/>
      <w:pStyle w:val="af"/>
      <w:suff w:val="nothing"/>
      <w:lvlText w:val="%1%2　"/>
      <w:lvlJc w:val="left"/>
      <w:pPr>
        <w:ind w:left="0" w:firstLine="0"/>
      </w:pPr>
      <w:rPr>
        <w:rFonts w:ascii="黑体" w:eastAsia="黑体" w:hAnsi="Times New Roman" w:hint="eastAsia"/>
        <w:b w:val="0"/>
        <w:i w:val="0"/>
        <w:sz w:val="21"/>
      </w:rPr>
    </w:lvl>
    <w:lvl w:ilvl="2">
      <w:start w:val="1"/>
      <w:numFmt w:val="decimal"/>
      <w:pStyle w:val="af0"/>
      <w:suff w:val="nothing"/>
      <w:lvlText w:val="%1%2.%3　"/>
      <w:lvlJc w:val="left"/>
      <w:pPr>
        <w:ind w:left="0" w:firstLine="0"/>
      </w:pPr>
      <w:rPr>
        <w:rFonts w:ascii="黑体" w:eastAsia="黑体" w:hAnsi="Times New Roman" w:hint="eastAsia"/>
        <w:b w:val="0"/>
        <w:i w:val="0"/>
        <w:sz w:val="21"/>
      </w:rPr>
    </w:lvl>
    <w:lvl w:ilvl="3">
      <w:start w:val="1"/>
      <w:numFmt w:val="decimal"/>
      <w:pStyle w:val="af1"/>
      <w:suff w:val="nothing"/>
      <w:lvlText w:val="%1%2.%3.%4　"/>
      <w:lvlJc w:val="left"/>
      <w:pPr>
        <w:ind w:left="568" w:firstLine="0"/>
      </w:pPr>
      <w:rPr>
        <w:rFonts w:ascii="黑体" w:eastAsia="黑体" w:hAnsi="黑体"/>
      </w:rPr>
    </w:lvl>
    <w:lvl w:ilvl="4">
      <w:start w:val="1"/>
      <w:numFmt w:val="decimal"/>
      <w:pStyle w:val="af2"/>
      <w:suff w:val="nothing"/>
      <w:lvlText w:val="%1%2.%3.%4.%5　"/>
      <w:lvlJc w:val="left"/>
      <w:pPr>
        <w:ind w:left="0" w:firstLine="0"/>
      </w:pPr>
      <w:rPr>
        <w:rFonts w:ascii="黑体" w:eastAsia="黑体" w:hAnsi="Times New Roman" w:hint="eastAsia"/>
        <w:b w:val="0"/>
        <w:i w:val="0"/>
        <w:sz w:val="21"/>
      </w:rPr>
    </w:lvl>
    <w:lvl w:ilvl="5">
      <w:start w:val="1"/>
      <w:numFmt w:val="decimal"/>
      <w:pStyle w:val="af3"/>
      <w:suff w:val="nothing"/>
      <w:lvlText w:val="%1%2.%3.%4.%5.%6　"/>
      <w:lvlJc w:val="left"/>
      <w:pPr>
        <w:ind w:left="0" w:firstLine="0"/>
      </w:pPr>
      <w:rPr>
        <w:rFonts w:ascii="黑体" w:eastAsia="黑体" w:hAnsi="Times New Roman" w:hint="eastAsia"/>
        <w:b w:val="0"/>
        <w:i w:val="0"/>
        <w:sz w:val="21"/>
      </w:rPr>
    </w:lvl>
    <w:lvl w:ilvl="6">
      <w:start w:val="1"/>
      <w:numFmt w:val="decimal"/>
      <w:pStyle w:val="a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3" w15:restartNumberingAfterBreak="0">
    <w:nsid w:val="6DBF04F4"/>
    <w:multiLevelType w:val="multilevel"/>
    <w:tmpl w:val="6DBF04F4"/>
    <w:lvl w:ilvl="0">
      <w:start w:val="1"/>
      <w:numFmt w:val="none"/>
      <w:pStyle w:val="af5"/>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4" w15:restartNumberingAfterBreak="0">
    <w:nsid w:val="76933334"/>
    <w:multiLevelType w:val="multilevel"/>
    <w:tmpl w:val="76933334"/>
    <w:lvl w:ilvl="0">
      <w:start w:val="1"/>
      <w:numFmt w:val="none"/>
      <w:pStyle w:val="af6"/>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15:restartNumberingAfterBreak="0">
    <w:nsid w:val="7BE4368E"/>
    <w:multiLevelType w:val="multilevel"/>
    <w:tmpl w:val="7BE4368E"/>
    <w:lvl w:ilvl="0">
      <w:start w:val="1"/>
      <w:numFmt w:val="decimal"/>
      <w:lvlText w:val="4.%1"/>
      <w:lvlJc w:val="left"/>
      <w:pPr>
        <w:ind w:left="418"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2"/>
  </w:num>
  <w:num w:numId="2">
    <w:abstractNumId w:val="19"/>
  </w:num>
  <w:num w:numId="3">
    <w:abstractNumId w:val="12"/>
  </w:num>
  <w:num w:numId="4">
    <w:abstractNumId w:val="18"/>
  </w:num>
  <w:num w:numId="5">
    <w:abstractNumId w:val="8"/>
  </w:num>
  <w:num w:numId="6">
    <w:abstractNumId w:val="24"/>
  </w:num>
  <w:num w:numId="7">
    <w:abstractNumId w:val="17"/>
  </w:num>
  <w:num w:numId="8">
    <w:abstractNumId w:val="1"/>
  </w:num>
  <w:num w:numId="9">
    <w:abstractNumId w:val="13"/>
  </w:num>
  <w:num w:numId="10">
    <w:abstractNumId w:val="23"/>
  </w:num>
  <w:num w:numId="11">
    <w:abstractNumId w:val="10"/>
  </w:num>
  <w:num w:numId="12">
    <w:abstractNumId w:val="9"/>
  </w:num>
  <w:num w:numId="13">
    <w:abstractNumId w:val="4"/>
  </w:num>
  <w:num w:numId="14">
    <w:abstractNumId w:val="0"/>
  </w:num>
  <w:num w:numId="15">
    <w:abstractNumId w:val="25"/>
  </w:num>
  <w:num w:numId="16">
    <w:abstractNumId w:val="5"/>
  </w:num>
  <w:num w:numId="17">
    <w:abstractNumId w:val="15"/>
  </w:num>
  <w:num w:numId="18">
    <w:abstractNumId w:val="6"/>
  </w:num>
  <w:num w:numId="19">
    <w:abstractNumId w:val="21"/>
  </w:num>
  <w:num w:numId="20">
    <w:abstractNumId w:val="20"/>
  </w:num>
  <w:num w:numId="21">
    <w:abstractNumId w:val="11"/>
  </w:num>
  <w:num w:numId="22">
    <w:abstractNumId w:val="14"/>
  </w:num>
  <w:num w:numId="23">
    <w:abstractNumId w:val="2"/>
  </w:num>
  <w:num w:numId="24">
    <w:abstractNumId w:val="16"/>
  </w:num>
  <w:num w:numId="25">
    <w:abstractNumId w:val="7"/>
  </w:num>
  <w:num w:numId="26">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strokecolor="#800008">
      <v:stroke color="#800008" weight="1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3F4"/>
    <w:rsid w:val="0000319C"/>
    <w:rsid w:val="00004CEA"/>
    <w:rsid w:val="00004F57"/>
    <w:rsid w:val="00011C9F"/>
    <w:rsid w:val="00015E38"/>
    <w:rsid w:val="0001641E"/>
    <w:rsid w:val="00020118"/>
    <w:rsid w:val="000227AE"/>
    <w:rsid w:val="00024CC7"/>
    <w:rsid w:val="00027EDD"/>
    <w:rsid w:val="00033F6A"/>
    <w:rsid w:val="00034511"/>
    <w:rsid w:val="00034A36"/>
    <w:rsid w:val="0003641A"/>
    <w:rsid w:val="000402B8"/>
    <w:rsid w:val="000415BA"/>
    <w:rsid w:val="00044884"/>
    <w:rsid w:val="000449BE"/>
    <w:rsid w:val="000471A8"/>
    <w:rsid w:val="000473B1"/>
    <w:rsid w:val="000509C3"/>
    <w:rsid w:val="00053210"/>
    <w:rsid w:val="00054870"/>
    <w:rsid w:val="00055034"/>
    <w:rsid w:val="00055076"/>
    <w:rsid w:val="000551B2"/>
    <w:rsid w:val="000559D8"/>
    <w:rsid w:val="000616C3"/>
    <w:rsid w:val="00063B9E"/>
    <w:rsid w:val="00063FAE"/>
    <w:rsid w:val="00066893"/>
    <w:rsid w:val="000673D5"/>
    <w:rsid w:val="000674FB"/>
    <w:rsid w:val="000714C5"/>
    <w:rsid w:val="00071B68"/>
    <w:rsid w:val="000726D5"/>
    <w:rsid w:val="00072D27"/>
    <w:rsid w:val="00072EE8"/>
    <w:rsid w:val="00073EB0"/>
    <w:rsid w:val="00074729"/>
    <w:rsid w:val="000769B2"/>
    <w:rsid w:val="00080344"/>
    <w:rsid w:val="000812D5"/>
    <w:rsid w:val="00081F25"/>
    <w:rsid w:val="00083773"/>
    <w:rsid w:val="0008407A"/>
    <w:rsid w:val="000847B2"/>
    <w:rsid w:val="00085095"/>
    <w:rsid w:val="000850E9"/>
    <w:rsid w:val="0008768A"/>
    <w:rsid w:val="00087E28"/>
    <w:rsid w:val="00090047"/>
    <w:rsid w:val="0009173E"/>
    <w:rsid w:val="000926F4"/>
    <w:rsid w:val="00094D20"/>
    <w:rsid w:val="000952EB"/>
    <w:rsid w:val="000964F3"/>
    <w:rsid w:val="000A0746"/>
    <w:rsid w:val="000A2152"/>
    <w:rsid w:val="000A269B"/>
    <w:rsid w:val="000A2FD1"/>
    <w:rsid w:val="000A4940"/>
    <w:rsid w:val="000A4B18"/>
    <w:rsid w:val="000A7046"/>
    <w:rsid w:val="000A78EA"/>
    <w:rsid w:val="000A7D3E"/>
    <w:rsid w:val="000B02F7"/>
    <w:rsid w:val="000B0F25"/>
    <w:rsid w:val="000B17EF"/>
    <w:rsid w:val="000B28A1"/>
    <w:rsid w:val="000B29E5"/>
    <w:rsid w:val="000B3CC2"/>
    <w:rsid w:val="000B521E"/>
    <w:rsid w:val="000C3C2B"/>
    <w:rsid w:val="000C3FF2"/>
    <w:rsid w:val="000C57A2"/>
    <w:rsid w:val="000C5807"/>
    <w:rsid w:val="000C730A"/>
    <w:rsid w:val="000C7635"/>
    <w:rsid w:val="000D0871"/>
    <w:rsid w:val="000D098E"/>
    <w:rsid w:val="000D23FD"/>
    <w:rsid w:val="000D299A"/>
    <w:rsid w:val="000D5957"/>
    <w:rsid w:val="000D6E29"/>
    <w:rsid w:val="000E05E1"/>
    <w:rsid w:val="000E0AD3"/>
    <w:rsid w:val="000E214F"/>
    <w:rsid w:val="000E3364"/>
    <w:rsid w:val="000E4CFE"/>
    <w:rsid w:val="000F3E0A"/>
    <w:rsid w:val="000F48EE"/>
    <w:rsid w:val="000F5510"/>
    <w:rsid w:val="000F634F"/>
    <w:rsid w:val="001003CB"/>
    <w:rsid w:val="00101BB4"/>
    <w:rsid w:val="00101C33"/>
    <w:rsid w:val="00101EDA"/>
    <w:rsid w:val="0010371A"/>
    <w:rsid w:val="001053B1"/>
    <w:rsid w:val="001068A4"/>
    <w:rsid w:val="00106ED5"/>
    <w:rsid w:val="00110311"/>
    <w:rsid w:val="001131E2"/>
    <w:rsid w:val="00113467"/>
    <w:rsid w:val="001135A7"/>
    <w:rsid w:val="00115CDB"/>
    <w:rsid w:val="00116530"/>
    <w:rsid w:val="00121EE9"/>
    <w:rsid w:val="001232CC"/>
    <w:rsid w:val="00124DA8"/>
    <w:rsid w:val="001257E1"/>
    <w:rsid w:val="00126C4A"/>
    <w:rsid w:val="00130F55"/>
    <w:rsid w:val="00132561"/>
    <w:rsid w:val="00133E2D"/>
    <w:rsid w:val="001343EB"/>
    <w:rsid w:val="00134484"/>
    <w:rsid w:val="00135F17"/>
    <w:rsid w:val="00136170"/>
    <w:rsid w:val="00136EBD"/>
    <w:rsid w:val="001410C6"/>
    <w:rsid w:val="00141749"/>
    <w:rsid w:val="00143030"/>
    <w:rsid w:val="001475A0"/>
    <w:rsid w:val="00152953"/>
    <w:rsid w:val="00154718"/>
    <w:rsid w:val="00155500"/>
    <w:rsid w:val="00155B3C"/>
    <w:rsid w:val="00155EDD"/>
    <w:rsid w:val="00156360"/>
    <w:rsid w:val="001563F7"/>
    <w:rsid w:val="0016018D"/>
    <w:rsid w:val="00160343"/>
    <w:rsid w:val="001611F1"/>
    <w:rsid w:val="00161D69"/>
    <w:rsid w:val="00163191"/>
    <w:rsid w:val="00164FC6"/>
    <w:rsid w:val="001656BE"/>
    <w:rsid w:val="001662FD"/>
    <w:rsid w:val="001663BE"/>
    <w:rsid w:val="00170B38"/>
    <w:rsid w:val="00171BEB"/>
    <w:rsid w:val="00175EA5"/>
    <w:rsid w:val="00176D66"/>
    <w:rsid w:val="00180078"/>
    <w:rsid w:val="00181367"/>
    <w:rsid w:val="001837DE"/>
    <w:rsid w:val="0018426C"/>
    <w:rsid w:val="00185619"/>
    <w:rsid w:val="001876F3"/>
    <w:rsid w:val="00191B6C"/>
    <w:rsid w:val="00195A7F"/>
    <w:rsid w:val="00196D5A"/>
    <w:rsid w:val="00197436"/>
    <w:rsid w:val="001A1578"/>
    <w:rsid w:val="001A22C8"/>
    <w:rsid w:val="001A22DC"/>
    <w:rsid w:val="001A41CC"/>
    <w:rsid w:val="001B1CAF"/>
    <w:rsid w:val="001B2E46"/>
    <w:rsid w:val="001B4635"/>
    <w:rsid w:val="001C170C"/>
    <w:rsid w:val="001C1AAA"/>
    <w:rsid w:val="001C1B89"/>
    <w:rsid w:val="001C2318"/>
    <w:rsid w:val="001D01E0"/>
    <w:rsid w:val="001D06D3"/>
    <w:rsid w:val="001D0CF5"/>
    <w:rsid w:val="001D0E91"/>
    <w:rsid w:val="001D21B3"/>
    <w:rsid w:val="001D24A5"/>
    <w:rsid w:val="001D28AF"/>
    <w:rsid w:val="001D43FA"/>
    <w:rsid w:val="001D6457"/>
    <w:rsid w:val="001D6AE3"/>
    <w:rsid w:val="001D70C7"/>
    <w:rsid w:val="001E4BA7"/>
    <w:rsid w:val="001E4F71"/>
    <w:rsid w:val="001E6A30"/>
    <w:rsid w:val="001F05CB"/>
    <w:rsid w:val="001F190D"/>
    <w:rsid w:val="001F25AD"/>
    <w:rsid w:val="001F2C7C"/>
    <w:rsid w:val="001F4780"/>
    <w:rsid w:val="001F4D7F"/>
    <w:rsid w:val="001F72EC"/>
    <w:rsid w:val="00201CAA"/>
    <w:rsid w:val="00203B3F"/>
    <w:rsid w:val="00210411"/>
    <w:rsid w:val="00216AAC"/>
    <w:rsid w:val="00216BCE"/>
    <w:rsid w:val="00221C50"/>
    <w:rsid w:val="00222C17"/>
    <w:rsid w:val="00223402"/>
    <w:rsid w:val="002239B0"/>
    <w:rsid w:val="0022722E"/>
    <w:rsid w:val="00227D0B"/>
    <w:rsid w:val="00227FB1"/>
    <w:rsid w:val="00231B3C"/>
    <w:rsid w:val="00232BF8"/>
    <w:rsid w:val="00232EC5"/>
    <w:rsid w:val="00234CD1"/>
    <w:rsid w:val="00235711"/>
    <w:rsid w:val="00235778"/>
    <w:rsid w:val="00236CDA"/>
    <w:rsid w:val="002371CD"/>
    <w:rsid w:val="002410D9"/>
    <w:rsid w:val="00241E4A"/>
    <w:rsid w:val="00244236"/>
    <w:rsid w:val="002446FB"/>
    <w:rsid w:val="002453DB"/>
    <w:rsid w:val="002458F1"/>
    <w:rsid w:val="00245D08"/>
    <w:rsid w:val="00246448"/>
    <w:rsid w:val="00246846"/>
    <w:rsid w:val="00246DBE"/>
    <w:rsid w:val="002478A2"/>
    <w:rsid w:val="0025406D"/>
    <w:rsid w:val="002541BC"/>
    <w:rsid w:val="00255525"/>
    <w:rsid w:val="00256DD7"/>
    <w:rsid w:val="00261803"/>
    <w:rsid w:val="0026183D"/>
    <w:rsid w:val="00262DA1"/>
    <w:rsid w:val="00265E50"/>
    <w:rsid w:val="00275209"/>
    <w:rsid w:val="002757DB"/>
    <w:rsid w:val="00275A69"/>
    <w:rsid w:val="00275D71"/>
    <w:rsid w:val="00276184"/>
    <w:rsid w:val="0028090D"/>
    <w:rsid w:val="0028116A"/>
    <w:rsid w:val="00281196"/>
    <w:rsid w:val="002817C5"/>
    <w:rsid w:val="00281DBB"/>
    <w:rsid w:val="002835E3"/>
    <w:rsid w:val="0028758C"/>
    <w:rsid w:val="002903C8"/>
    <w:rsid w:val="00291C31"/>
    <w:rsid w:val="00291D4C"/>
    <w:rsid w:val="00292B26"/>
    <w:rsid w:val="00295AA4"/>
    <w:rsid w:val="002962A2"/>
    <w:rsid w:val="002A2C7D"/>
    <w:rsid w:val="002A2E1C"/>
    <w:rsid w:val="002A3116"/>
    <w:rsid w:val="002A329B"/>
    <w:rsid w:val="002A4922"/>
    <w:rsid w:val="002A4AD7"/>
    <w:rsid w:val="002A550D"/>
    <w:rsid w:val="002B3582"/>
    <w:rsid w:val="002B3A24"/>
    <w:rsid w:val="002B3FDC"/>
    <w:rsid w:val="002B66E5"/>
    <w:rsid w:val="002B6CBF"/>
    <w:rsid w:val="002B7BD0"/>
    <w:rsid w:val="002C1A86"/>
    <w:rsid w:val="002C7387"/>
    <w:rsid w:val="002D007C"/>
    <w:rsid w:val="002D2869"/>
    <w:rsid w:val="002D327C"/>
    <w:rsid w:val="002D3503"/>
    <w:rsid w:val="002D3D7D"/>
    <w:rsid w:val="002D5DDB"/>
    <w:rsid w:val="002D66F1"/>
    <w:rsid w:val="002E2232"/>
    <w:rsid w:val="002E223C"/>
    <w:rsid w:val="002E2A35"/>
    <w:rsid w:val="002E2C5C"/>
    <w:rsid w:val="002E311E"/>
    <w:rsid w:val="002E6792"/>
    <w:rsid w:val="002F04A5"/>
    <w:rsid w:val="002F11AE"/>
    <w:rsid w:val="002F2DD6"/>
    <w:rsid w:val="002F7FEE"/>
    <w:rsid w:val="0030080D"/>
    <w:rsid w:val="003018FE"/>
    <w:rsid w:val="00304402"/>
    <w:rsid w:val="00304EDA"/>
    <w:rsid w:val="003060FB"/>
    <w:rsid w:val="003068BB"/>
    <w:rsid w:val="00307687"/>
    <w:rsid w:val="00310B1D"/>
    <w:rsid w:val="00312247"/>
    <w:rsid w:val="00313C28"/>
    <w:rsid w:val="003148F4"/>
    <w:rsid w:val="00314E6C"/>
    <w:rsid w:val="003150D9"/>
    <w:rsid w:val="003159A8"/>
    <w:rsid w:val="003176DC"/>
    <w:rsid w:val="003245EA"/>
    <w:rsid w:val="003256C0"/>
    <w:rsid w:val="00326D5B"/>
    <w:rsid w:val="00326E2C"/>
    <w:rsid w:val="003308D0"/>
    <w:rsid w:val="00330B97"/>
    <w:rsid w:val="00330D15"/>
    <w:rsid w:val="00331A43"/>
    <w:rsid w:val="00331A5C"/>
    <w:rsid w:val="003339F6"/>
    <w:rsid w:val="0033495D"/>
    <w:rsid w:val="0033654A"/>
    <w:rsid w:val="00336864"/>
    <w:rsid w:val="0033767E"/>
    <w:rsid w:val="00337DEA"/>
    <w:rsid w:val="00341DB8"/>
    <w:rsid w:val="00342CE6"/>
    <w:rsid w:val="003439C6"/>
    <w:rsid w:val="00350C85"/>
    <w:rsid w:val="00351CDE"/>
    <w:rsid w:val="00353DEE"/>
    <w:rsid w:val="00355CD3"/>
    <w:rsid w:val="00356764"/>
    <w:rsid w:val="003573F4"/>
    <w:rsid w:val="00360D60"/>
    <w:rsid w:val="003620E7"/>
    <w:rsid w:val="00364A60"/>
    <w:rsid w:val="00366020"/>
    <w:rsid w:val="00367572"/>
    <w:rsid w:val="00370C6D"/>
    <w:rsid w:val="00374D0D"/>
    <w:rsid w:val="0038027D"/>
    <w:rsid w:val="00380CBE"/>
    <w:rsid w:val="00381CC2"/>
    <w:rsid w:val="00382481"/>
    <w:rsid w:val="00382505"/>
    <w:rsid w:val="00382AD7"/>
    <w:rsid w:val="00382ED1"/>
    <w:rsid w:val="00385B90"/>
    <w:rsid w:val="00392B16"/>
    <w:rsid w:val="00393233"/>
    <w:rsid w:val="00396946"/>
    <w:rsid w:val="00396A61"/>
    <w:rsid w:val="003A0A31"/>
    <w:rsid w:val="003A26E7"/>
    <w:rsid w:val="003A4665"/>
    <w:rsid w:val="003B01BF"/>
    <w:rsid w:val="003B401F"/>
    <w:rsid w:val="003B470A"/>
    <w:rsid w:val="003B6CEA"/>
    <w:rsid w:val="003B745F"/>
    <w:rsid w:val="003C0737"/>
    <w:rsid w:val="003C0B6A"/>
    <w:rsid w:val="003C15FB"/>
    <w:rsid w:val="003C37C8"/>
    <w:rsid w:val="003C4CA4"/>
    <w:rsid w:val="003C6029"/>
    <w:rsid w:val="003C73BA"/>
    <w:rsid w:val="003C767F"/>
    <w:rsid w:val="003D1066"/>
    <w:rsid w:val="003D55FD"/>
    <w:rsid w:val="003D70F3"/>
    <w:rsid w:val="003E269B"/>
    <w:rsid w:val="003E4D4F"/>
    <w:rsid w:val="003E588B"/>
    <w:rsid w:val="003E61B7"/>
    <w:rsid w:val="003E6261"/>
    <w:rsid w:val="003F1BCD"/>
    <w:rsid w:val="003F6A6B"/>
    <w:rsid w:val="0040090A"/>
    <w:rsid w:val="0040127D"/>
    <w:rsid w:val="00403F82"/>
    <w:rsid w:val="00404CC6"/>
    <w:rsid w:val="004064C4"/>
    <w:rsid w:val="004101C5"/>
    <w:rsid w:val="004110DA"/>
    <w:rsid w:val="00420F50"/>
    <w:rsid w:val="0042201D"/>
    <w:rsid w:val="00424F63"/>
    <w:rsid w:val="00425308"/>
    <w:rsid w:val="00426DA2"/>
    <w:rsid w:val="004272AC"/>
    <w:rsid w:val="00427328"/>
    <w:rsid w:val="00427B68"/>
    <w:rsid w:val="00430469"/>
    <w:rsid w:val="00430D97"/>
    <w:rsid w:val="0043237E"/>
    <w:rsid w:val="00432D49"/>
    <w:rsid w:val="00433991"/>
    <w:rsid w:val="00434295"/>
    <w:rsid w:val="00434E5E"/>
    <w:rsid w:val="0043610A"/>
    <w:rsid w:val="004409AF"/>
    <w:rsid w:val="00444722"/>
    <w:rsid w:val="00446B4E"/>
    <w:rsid w:val="0045097C"/>
    <w:rsid w:val="00450D06"/>
    <w:rsid w:val="0045114D"/>
    <w:rsid w:val="004542B7"/>
    <w:rsid w:val="00454453"/>
    <w:rsid w:val="00454B41"/>
    <w:rsid w:val="00454C53"/>
    <w:rsid w:val="00460AEA"/>
    <w:rsid w:val="00460E70"/>
    <w:rsid w:val="00461DD1"/>
    <w:rsid w:val="00462515"/>
    <w:rsid w:val="00463461"/>
    <w:rsid w:val="004654D3"/>
    <w:rsid w:val="00465740"/>
    <w:rsid w:val="00467E5B"/>
    <w:rsid w:val="004710A9"/>
    <w:rsid w:val="00476954"/>
    <w:rsid w:val="00476A6F"/>
    <w:rsid w:val="00477BA9"/>
    <w:rsid w:val="004808ED"/>
    <w:rsid w:val="004827C2"/>
    <w:rsid w:val="00485061"/>
    <w:rsid w:val="00485678"/>
    <w:rsid w:val="004864B8"/>
    <w:rsid w:val="004941A6"/>
    <w:rsid w:val="0049436B"/>
    <w:rsid w:val="0049534F"/>
    <w:rsid w:val="00495CD2"/>
    <w:rsid w:val="0049610B"/>
    <w:rsid w:val="004A01AA"/>
    <w:rsid w:val="004A0F4A"/>
    <w:rsid w:val="004A242B"/>
    <w:rsid w:val="004A26ED"/>
    <w:rsid w:val="004A3215"/>
    <w:rsid w:val="004A456F"/>
    <w:rsid w:val="004A6B42"/>
    <w:rsid w:val="004A79C8"/>
    <w:rsid w:val="004B1772"/>
    <w:rsid w:val="004B349F"/>
    <w:rsid w:val="004B51AB"/>
    <w:rsid w:val="004B62FA"/>
    <w:rsid w:val="004C0840"/>
    <w:rsid w:val="004C0A09"/>
    <w:rsid w:val="004C0E9F"/>
    <w:rsid w:val="004C208D"/>
    <w:rsid w:val="004C23F7"/>
    <w:rsid w:val="004C4571"/>
    <w:rsid w:val="004C4A4B"/>
    <w:rsid w:val="004C4FAD"/>
    <w:rsid w:val="004C6A92"/>
    <w:rsid w:val="004C767E"/>
    <w:rsid w:val="004D14BE"/>
    <w:rsid w:val="004D17E5"/>
    <w:rsid w:val="004D1C1E"/>
    <w:rsid w:val="004D28F7"/>
    <w:rsid w:val="004D458D"/>
    <w:rsid w:val="004D6111"/>
    <w:rsid w:val="004E1885"/>
    <w:rsid w:val="004E2E1C"/>
    <w:rsid w:val="004E3EBA"/>
    <w:rsid w:val="004E3FDD"/>
    <w:rsid w:val="004E6E6C"/>
    <w:rsid w:val="004E71F8"/>
    <w:rsid w:val="004F193C"/>
    <w:rsid w:val="004F1D84"/>
    <w:rsid w:val="004F273C"/>
    <w:rsid w:val="004F4968"/>
    <w:rsid w:val="004F559D"/>
    <w:rsid w:val="004F5CD9"/>
    <w:rsid w:val="004F5ECB"/>
    <w:rsid w:val="004F6737"/>
    <w:rsid w:val="004F7688"/>
    <w:rsid w:val="0050095F"/>
    <w:rsid w:val="0050164B"/>
    <w:rsid w:val="005058B9"/>
    <w:rsid w:val="0050600A"/>
    <w:rsid w:val="00506C1B"/>
    <w:rsid w:val="00510741"/>
    <w:rsid w:val="00514C9A"/>
    <w:rsid w:val="00515133"/>
    <w:rsid w:val="005163A9"/>
    <w:rsid w:val="00516A9A"/>
    <w:rsid w:val="00516D79"/>
    <w:rsid w:val="0051755C"/>
    <w:rsid w:val="00520C1D"/>
    <w:rsid w:val="00521D48"/>
    <w:rsid w:val="00524C4B"/>
    <w:rsid w:val="00524CBD"/>
    <w:rsid w:val="005266D2"/>
    <w:rsid w:val="00530959"/>
    <w:rsid w:val="00531448"/>
    <w:rsid w:val="005320DD"/>
    <w:rsid w:val="00535565"/>
    <w:rsid w:val="0053556A"/>
    <w:rsid w:val="00546647"/>
    <w:rsid w:val="00547768"/>
    <w:rsid w:val="00547FD3"/>
    <w:rsid w:val="00550CFA"/>
    <w:rsid w:val="00551524"/>
    <w:rsid w:val="00554096"/>
    <w:rsid w:val="00554134"/>
    <w:rsid w:val="005543BB"/>
    <w:rsid w:val="005576F5"/>
    <w:rsid w:val="005607D6"/>
    <w:rsid w:val="0056373B"/>
    <w:rsid w:val="00563795"/>
    <w:rsid w:val="00563CE0"/>
    <w:rsid w:val="005642CF"/>
    <w:rsid w:val="00570E10"/>
    <w:rsid w:val="00572E4E"/>
    <w:rsid w:val="005761D3"/>
    <w:rsid w:val="00576E24"/>
    <w:rsid w:val="00580924"/>
    <w:rsid w:val="005809D4"/>
    <w:rsid w:val="0058145B"/>
    <w:rsid w:val="00582286"/>
    <w:rsid w:val="00582949"/>
    <w:rsid w:val="00583D9B"/>
    <w:rsid w:val="005857E5"/>
    <w:rsid w:val="00585F01"/>
    <w:rsid w:val="00586BEE"/>
    <w:rsid w:val="005873FE"/>
    <w:rsid w:val="005910BE"/>
    <w:rsid w:val="00593978"/>
    <w:rsid w:val="005939D7"/>
    <w:rsid w:val="00593AD6"/>
    <w:rsid w:val="00593B4F"/>
    <w:rsid w:val="00596D1C"/>
    <w:rsid w:val="005A0E47"/>
    <w:rsid w:val="005A425D"/>
    <w:rsid w:val="005A4475"/>
    <w:rsid w:val="005A47E2"/>
    <w:rsid w:val="005A6979"/>
    <w:rsid w:val="005A6B89"/>
    <w:rsid w:val="005B10E5"/>
    <w:rsid w:val="005B16C3"/>
    <w:rsid w:val="005B37D8"/>
    <w:rsid w:val="005B38B5"/>
    <w:rsid w:val="005B47CF"/>
    <w:rsid w:val="005B4AA9"/>
    <w:rsid w:val="005B55F6"/>
    <w:rsid w:val="005C012F"/>
    <w:rsid w:val="005C11BA"/>
    <w:rsid w:val="005C1DC9"/>
    <w:rsid w:val="005C2074"/>
    <w:rsid w:val="005C2923"/>
    <w:rsid w:val="005C313E"/>
    <w:rsid w:val="005C44C3"/>
    <w:rsid w:val="005C4CE3"/>
    <w:rsid w:val="005C5ABD"/>
    <w:rsid w:val="005C65B9"/>
    <w:rsid w:val="005C7C4D"/>
    <w:rsid w:val="005D01D5"/>
    <w:rsid w:val="005D1DDE"/>
    <w:rsid w:val="005D25A9"/>
    <w:rsid w:val="005D346A"/>
    <w:rsid w:val="005D6106"/>
    <w:rsid w:val="005D77C8"/>
    <w:rsid w:val="005D7899"/>
    <w:rsid w:val="005D7ACA"/>
    <w:rsid w:val="005E50C4"/>
    <w:rsid w:val="005F0488"/>
    <w:rsid w:val="005F0CA0"/>
    <w:rsid w:val="005F1A42"/>
    <w:rsid w:val="005F1FBB"/>
    <w:rsid w:val="005F6C81"/>
    <w:rsid w:val="005F732D"/>
    <w:rsid w:val="005F7B5E"/>
    <w:rsid w:val="00602347"/>
    <w:rsid w:val="00606DE4"/>
    <w:rsid w:val="00610C63"/>
    <w:rsid w:val="006112ED"/>
    <w:rsid w:val="00611628"/>
    <w:rsid w:val="00611A53"/>
    <w:rsid w:val="0061230A"/>
    <w:rsid w:val="006130FD"/>
    <w:rsid w:val="00615909"/>
    <w:rsid w:val="0061696C"/>
    <w:rsid w:val="0061722C"/>
    <w:rsid w:val="00617564"/>
    <w:rsid w:val="00617DC6"/>
    <w:rsid w:val="0062117D"/>
    <w:rsid w:val="0062148C"/>
    <w:rsid w:val="00621DF4"/>
    <w:rsid w:val="006232E9"/>
    <w:rsid w:val="006239CE"/>
    <w:rsid w:val="00626851"/>
    <w:rsid w:val="006272B4"/>
    <w:rsid w:val="006275A1"/>
    <w:rsid w:val="00630A46"/>
    <w:rsid w:val="00633992"/>
    <w:rsid w:val="00634717"/>
    <w:rsid w:val="006347CC"/>
    <w:rsid w:val="0063527C"/>
    <w:rsid w:val="0063794A"/>
    <w:rsid w:val="0064107C"/>
    <w:rsid w:val="00641C61"/>
    <w:rsid w:val="00642E75"/>
    <w:rsid w:val="0064532C"/>
    <w:rsid w:val="006456A0"/>
    <w:rsid w:val="0064579F"/>
    <w:rsid w:val="00646D76"/>
    <w:rsid w:val="0064728D"/>
    <w:rsid w:val="00647534"/>
    <w:rsid w:val="00654F7F"/>
    <w:rsid w:val="006566E5"/>
    <w:rsid w:val="0066090E"/>
    <w:rsid w:val="00660E5E"/>
    <w:rsid w:val="00662593"/>
    <w:rsid w:val="00663BDA"/>
    <w:rsid w:val="00664E4E"/>
    <w:rsid w:val="0066767C"/>
    <w:rsid w:val="006708B3"/>
    <w:rsid w:val="006724DE"/>
    <w:rsid w:val="0067275C"/>
    <w:rsid w:val="00675933"/>
    <w:rsid w:val="0067762C"/>
    <w:rsid w:val="0068087B"/>
    <w:rsid w:val="0068107E"/>
    <w:rsid w:val="00681FA1"/>
    <w:rsid w:val="00691AC9"/>
    <w:rsid w:val="0069217C"/>
    <w:rsid w:val="006938C1"/>
    <w:rsid w:val="00694661"/>
    <w:rsid w:val="006946E2"/>
    <w:rsid w:val="00694ED7"/>
    <w:rsid w:val="00695E4A"/>
    <w:rsid w:val="00696745"/>
    <w:rsid w:val="00696AB3"/>
    <w:rsid w:val="0069701C"/>
    <w:rsid w:val="00697215"/>
    <w:rsid w:val="006A3286"/>
    <w:rsid w:val="006A4728"/>
    <w:rsid w:val="006A4BE0"/>
    <w:rsid w:val="006A60A6"/>
    <w:rsid w:val="006A687D"/>
    <w:rsid w:val="006A7E88"/>
    <w:rsid w:val="006B0527"/>
    <w:rsid w:val="006B0751"/>
    <w:rsid w:val="006B3108"/>
    <w:rsid w:val="006B3430"/>
    <w:rsid w:val="006B3D50"/>
    <w:rsid w:val="006B523B"/>
    <w:rsid w:val="006B5431"/>
    <w:rsid w:val="006B5639"/>
    <w:rsid w:val="006B5C5A"/>
    <w:rsid w:val="006C06B6"/>
    <w:rsid w:val="006C187F"/>
    <w:rsid w:val="006C1C63"/>
    <w:rsid w:val="006C216C"/>
    <w:rsid w:val="006C2ABF"/>
    <w:rsid w:val="006C6C4C"/>
    <w:rsid w:val="006C6F92"/>
    <w:rsid w:val="006C71C9"/>
    <w:rsid w:val="006C7467"/>
    <w:rsid w:val="006D4564"/>
    <w:rsid w:val="006D5780"/>
    <w:rsid w:val="006D5D5A"/>
    <w:rsid w:val="006E0B17"/>
    <w:rsid w:val="006E10A9"/>
    <w:rsid w:val="006E5518"/>
    <w:rsid w:val="006E6752"/>
    <w:rsid w:val="006E6A17"/>
    <w:rsid w:val="006E6FB1"/>
    <w:rsid w:val="006E748C"/>
    <w:rsid w:val="006E7C66"/>
    <w:rsid w:val="006F09A6"/>
    <w:rsid w:val="006F12A9"/>
    <w:rsid w:val="006F2DEE"/>
    <w:rsid w:val="006F3079"/>
    <w:rsid w:val="006F333A"/>
    <w:rsid w:val="006F772E"/>
    <w:rsid w:val="006F7960"/>
    <w:rsid w:val="007002FC"/>
    <w:rsid w:val="0070323C"/>
    <w:rsid w:val="00703278"/>
    <w:rsid w:val="00705900"/>
    <w:rsid w:val="00706651"/>
    <w:rsid w:val="0070747C"/>
    <w:rsid w:val="0071020D"/>
    <w:rsid w:val="00710278"/>
    <w:rsid w:val="00711768"/>
    <w:rsid w:val="0071364E"/>
    <w:rsid w:val="00716FE0"/>
    <w:rsid w:val="00717CAE"/>
    <w:rsid w:val="00721DC1"/>
    <w:rsid w:val="00723E65"/>
    <w:rsid w:val="007279C0"/>
    <w:rsid w:val="00727BF6"/>
    <w:rsid w:val="00731A0E"/>
    <w:rsid w:val="00732681"/>
    <w:rsid w:val="007327DF"/>
    <w:rsid w:val="0073338F"/>
    <w:rsid w:val="00733546"/>
    <w:rsid w:val="00736C95"/>
    <w:rsid w:val="00737C2E"/>
    <w:rsid w:val="0074089D"/>
    <w:rsid w:val="00741591"/>
    <w:rsid w:val="0074208B"/>
    <w:rsid w:val="00742A5F"/>
    <w:rsid w:val="00744E14"/>
    <w:rsid w:val="00746BA8"/>
    <w:rsid w:val="00750912"/>
    <w:rsid w:val="0075145B"/>
    <w:rsid w:val="00753ADA"/>
    <w:rsid w:val="00753C8F"/>
    <w:rsid w:val="007548A7"/>
    <w:rsid w:val="00757006"/>
    <w:rsid w:val="00760625"/>
    <w:rsid w:val="00761416"/>
    <w:rsid w:val="0076455B"/>
    <w:rsid w:val="0076593D"/>
    <w:rsid w:val="007723C9"/>
    <w:rsid w:val="00773FC8"/>
    <w:rsid w:val="00774B36"/>
    <w:rsid w:val="00777BA1"/>
    <w:rsid w:val="00777F5C"/>
    <w:rsid w:val="0078036E"/>
    <w:rsid w:val="007806DB"/>
    <w:rsid w:val="00781C87"/>
    <w:rsid w:val="00783D58"/>
    <w:rsid w:val="00786B9D"/>
    <w:rsid w:val="0079041D"/>
    <w:rsid w:val="00790631"/>
    <w:rsid w:val="00791033"/>
    <w:rsid w:val="0079282C"/>
    <w:rsid w:val="00794051"/>
    <w:rsid w:val="0079655C"/>
    <w:rsid w:val="00796EC1"/>
    <w:rsid w:val="007A1928"/>
    <w:rsid w:val="007A2618"/>
    <w:rsid w:val="007A37B6"/>
    <w:rsid w:val="007A684C"/>
    <w:rsid w:val="007B0E25"/>
    <w:rsid w:val="007B17F8"/>
    <w:rsid w:val="007B3548"/>
    <w:rsid w:val="007B37B6"/>
    <w:rsid w:val="007B41D4"/>
    <w:rsid w:val="007C089F"/>
    <w:rsid w:val="007C1A40"/>
    <w:rsid w:val="007C1E14"/>
    <w:rsid w:val="007C20F0"/>
    <w:rsid w:val="007C2452"/>
    <w:rsid w:val="007C2D22"/>
    <w:rsid w:val="007C36B3"/>
    <w:rsid w:val="007D20EA"/>
    <w:rsid w:val="007D37C4"/>
    <w:rsid w:val="007D4E14"/>
    <w:rsid w:val="007D55A1"/>
    <w:rsid w:val="007D7CF5"/>
    <w:rsid w:val="007D7DCC"/>
    <w:rsid w:val="007E0BDA"/>
    <w:rsid w:val="007E26CB"/>
    <w:rsid w:val="007E61D0"/>
    <w:rsid w:val="007F18E3"/>
    <w:rsid w:val="007F30A7"/>
    <w:rsid w:val="007F46EC"/>
    <w:rsid w:val="007F52AA"/>
    <w:rsid w:val="007F597D"/>
    <w:rsid w:val="00801209"/>
    <w:rsid w:val="0080228E"/>
    <w:rsid w:val="00802A7E"/>
    <w:rsid w:val="00802FDC"/>
    <w:rsid w:val="00803147"/>
    <w:rsid w:val="00804099"/>
    <w:rsid w:val="008041B3"/>
    <w:rsid w:val="008069CC"/>
    <w:rsid w:val="00806FB5"/>
    <w:rsid w:val="00807DAD"/>
    <w:rsid w:val="0081067D"/>
    <w:rsid w:val="008111E9"/>
    <w:rsid w:val="008127AC"/>
    <w:rsid w:val="00813DA5"/>
    <w:rsid w:val="008154A8"/>
    <w:rsid w:val="008159FF"/>
    <w:rsid w:val="00815FEE"/>
    <w:rsid w:val="00816420"/>
    <w:rsid w:val="00817419"/>
    <w:rsid w:val="008174EE"/>
    <w:rsid w:val="00817734"/>
    <w:rsid w:val="008213B4"/>
    <w:rsid w:val="00824298"/>
    <w:rsid w:val="00824C94"/>
    <w:rsid w:val="00826510"/>
    <w:rsid w:val="00826A9F"/>
    <w:rsid w:val="00831F92"/>
    <w:rsid w:val="008328F4"/>
    <w:rsid w:val="00832EAB"/>
    <w:rsid w:val="00833770"/>
    <w:rsid w:val="00834D43"/>
    <w:rsid w:val="0083623E"/>
    <w:rsid w:val="008368EC"/>
    <w:rsid w:val="00837D31"/>
    <w:rsid w:val="00840FF0"/>
    <w:rsid w:val="00842B8F"/>
    <w:rsid w:val="00842D72"/>
    <w:rsid w:val="008432F1"/>
    <w:rsid w:val="00843666"/>
    <w:rsid w:val="00844859"/>
    <w:rsid w:val="00845245"/>
    <w:rsid w:val="00845776"/>
    <w:rsid w:val="008529B0"/>
    <w:rsid w:val="00853E3C"/>
    <w:rsid w:val="00856117"/>
    <w:rsid w:val="00856922"/>
    <w:rsid w:val="00856A1C"/>
    <w:rsid w:val="008574BF"/>
    <w:rsid w:val="0085792E"/>
    <w:rsid w:val="00860768"/>
    <w:rsid w:val="00864D9F"/>
    <w:rsid w:val="00864F9C"/>
    <w:rsid w:val="0086577C"/>
    <w:rsid w:val="008659FA"/>
    <w:rsid w:val="0086683F"/>
    <w:rsid w:val="0087081E"/>
    <w:rsid w:val="008710BD"/>
    <w:rsid w:val="00872838"/>
    <w:rsid w:val="00872AC3"/>
    <w:rsid w:val="00873904"/>
    <w:rsid w:val="00874086"/>
    <w:rsid w:val="00874F59"/>
    <w:rsid w:val="008764FB"/>
    <w:rsid w:val="00877F74"/>
    <w:rsid w:val="008806E3"/>
    <w:rsid w:val="00881801"/>
    <w:rsid w:val="00881EDD"/>
    <w:rsid w:val="00884A71"/>
    <w:rsid w:val="00886ABE"/>
    <w:rsid w:val="00887A43"/>
    <w:rsid w:val="00893FDD"/>
    <w:rsid w:val="0089449F"/>
    <w:rsid w:val="0089485B"/>
    <w:rsid w:val="00895581"/>
    <w:rsid w:val="008973AF"/>
    <w:rsid w:val="008A0E96"/>
    <w:rsid w:val="008A23BE"/>
    <w:rsid w:val="008A263D"/>
    <w:rsid w:val="008A3AC1"/>
    <w:rsid w:val="008A7B2B"/>
    <w:rsid w:val="008A7F80"/>
    <w:rsid w:val="008B100A"/>
    <w:rsid w:val="008B278F"/>
    <w:rsid w:val="008B3C27"/>
    <w:rsid w:val="008B3C52"/>
    <w:rsid w:val="008B44EB"/>
    <w:rsid w:val="008B57DA"/>
    <w:rsid w:val="008B5BAB"/>
    <w:rsid w:val="008B7A62"/>
    <w:rsid w:val="008B7F24"/>
    <w:rsid w:val="008C568D"/>
    <w:rsid w:val="008C6DFF"/>
    <w:rsid w:val="008C7F76"/>
    <w:rsid w:val="008D18D3"/>
    <w:rsid w:val="008D4D8F"/>
    <w:rsid w:val="008E1B31"/>
    <w:rsid w:val="008E2261"/>
    <w:rsid w:val="008E267A"/>
    <w:rsid w:val="008E27D7"/>
    <w:rsid w:val="008E3836"/>
    <w:rsid w:val="008E6119"/>
    <w:rsid w:val="008F1833"/>
    <w:rsid w:val="008F4673"/>
    <w:rsid w:val="008F5E54"/>
    <w:rsid w:val="009001CA"/>
    <w:rsid w:val="0090080C"/>
    <w:rsid w:val="0090204A"/>
    <w:rsid w:val="0090222A"/>
    <w:rsid w:val="00903FE0"/>
    <w:rsid w:val="00904D50"/>
    <w:rsid w:val="00906821"/>
    <w:rsid w:val="00910D60"/>
    <w:rsid w:val="009138EF"/>
    <w:rsid w:val="0091412F"/>
    <w:rsid w:val="00914C45"/>
    <w:rsid w:val="009158C1"/>
    <w:rsid w:val="00917DAD"/>
    <w:rsid w:val="009235A5"/>
    <w:rsid w:val="00925C15"/>
    <w:rsid w:val="00927E34"/>
    <w:rsid w:val="00931CF2"/>
    <w:rsid w:val="009350E9"/>
    <w:rsid w:val="00936969"/>
    <w:rsid w:val="009405B4"/>
    <w:rsid w:val="009458DE"/>
    <w:rsid w:val="0094644B"/>
    <w:rsid w:val="00951511"/>
    <w:rsid w:val="0095175E"/>
    <w:rsid w:val="00953B28"/>
    <w:rsid w:val="00954033"/>
    <w:rsid w:val="009567A4"/>
    <w:rsid w:val="00960686"/>
    <w:rsid w:val="009616E6"/>
    <w:rsid w:val="00964684"/>
    <w:rsid w:val="00964DEC"/>
    <w:rsid w:val="00970D25"/>
    <w:rsid w:val="00973736"/>
    <w:rsid w:val="00974A5F"/>
    <w:rsid w:val="00975450"/>
    <w:rsid w:val="00975B11"/>
    <w:rsid w:val="0097654C"/>
    <w:rsid w:val="00976574"/>
    <w:rsid w:val="00976F58"/>
    <w:rsid w:val="00977EF9"/>
    <w:rsid w:val="009807DB"/>
    <w:rsid w:val="0098111F"/>
    <w:rsid w:val="009852D6"/>
    <w:rsid w:val="00987041"/>
    <w:rsid w:val="0099009D"/>
    <w:rsid w:val="009916A2"/>
    <w:rsid w:val="00993085"/>
    <w:rsid w:val="00994805"/>
    <w:rsid w:val="00995069"/>
    <w:rsid w:val="00995788"/>
    <w:rsid w:val="009958F7"/>
    <w:rsid w:val="00996080"/>
    <w:rsid w:val="00997D44"/>
    <w:rsid w:val="009A0CDD"/>
    <w:rsid w:val="009A1AA9"/>
    <w:rsid w:val="009A280E"/>
    <w:rsid w:val="009A29F4"/>
    <w:rsid w:val="009A4349"/>
    <w:rsid w:val="009A4889"/>
    <w:rsid w:val="009A5153"/>
    <w:rsid w:val="009A5426"/>
    <w:rsid w:val="009A729F"/>
    <w:rsid w:val="009A7458"/>
    <w:rsid w:val="009A7D6F"/>
    <w:rsid w:val="009B0ACC"/>
    <w:rsid w:val="009B3F46"/>
    <w:rsid w:val="009B3F87"/>
    <w:rsid w:val="009B6F15"/>
    <w:rsid w:val="009B7103"/>
    <w:rsid w:val="009B733A"/>
    <w:rsid w:val="009C23AD"/>
    <w:rsid w:val="009C446C"/>
    <w:rsid w:val="009C6E2D"/>
    <w:rsid w:val="009C7D4A"/>
    <w:rsid w:val="009D0F72"/>
    <w:rsid w:val="009D1041"/>
    <w:rsid w:val="009D3BB9"/>
    <w:rsid w:val="009D5856"/>
    <w:rsid w:val="009D5B5B"/>
    <w:rsid w:val="009D5CE1"/>
    <w:rsid w:val="009D7CE8"/>
    <w:rsid w:val="009E22E3"/>
    <w:rsid w:val="009E29B1"/>
    <w:rsid w:val="009E43BB"/>
    <w:rsid w:val="009E45D3"/>
    <w:rsid w:val="009E4FC2"/>
    <w:rsid w:val="009E533B"/>
    <w:rsid w:val="009E5F96"/>
    <w:rsid w:val="009E745D"/>
    <w:rsid w:val="009F0B83"/>
    <w:rsid w:val="009F15BE"/>
    <w:rsid w:val="009F257E"/>
    <w:rsid w:val="009F2B92"/>
    <w:rsid w:val="009F2F4B"/>
    <w:rsid w:val="009F3139"/>
    <w:rsid w:val="009F3AC2"/>
    <w:rsid w:val="009F4DC4"/>
    <w:rsid w:val="009F5B20"/>
    <w:rsid w:val="00A0131C"/>
    <w:rsid w:val="00A01E3B"/>
    <w:rsid w:val="00A02C62"/>
    <w:rsid w:val="00A03DF9"/>
    <w:rsid w:val="00A040F4"/>
    <w:rsid w:val="00A047C1"/>
    <w:rsid w:val="00A057C5"/>
    <w:rsid w:val="00A058CC"/>
    <w:rsid w:val="00A0597B"/>
    <w:rsid w:val="00A063B4"/>
    <w:rsid w:val="00A074CF"/>
    <w:rsid w:val="00A07CA1"/>
    <w:rsid w:val="00A13F96"/>
    <w:rsid w:val="00A152A1"/>
    <w:rsid w:val="00A15F92"/>
    <w:rsid w:val="00A16A8B"/>
    <w:rsid w:val="00A20238"/>
    <w:rsid w:val="00A21F1E"/>
    <w:rsid w:val="00A2439B"/>
    <w:rsid w:val="00A258A8"/>
    <w:rsid w:val="00A26C0F"/>
    <w:rsid w:val="00A32AFB"/>
    <w:rsid w:val="00A33589"/>
    <w:rsid w:val="00A342C3"/>
    <w:rsid w:val="00A371D7"/>
    <w:rsid w:val="00A37917"/>
    <w:rsid w:val="00A40B1F"/>
    <w:rsid w:val="00A4112E"/>
    <w:rsid w:val="00A4132D"/>
    <w:rsid w:val="00A43D2C"/>
    <w:rsid w:val="00A458CA"/>
    <w:rsid w:val="00A47675"/>
    <w:rsid w:val="00A47F24"/>
    <w:rsid w:val="00A47FD9"/>
    <w:rsid w:val="00A50025"/>
    <w:rsid w:val="00A52CBD"/>
    <w:rsid w:val="00A5363A"/>
    <w:rsid w:val="00A54C29"/>
    <w:rsid w:val="00A56A35"/>
    <w:rsid w:val="00A6144E"/>
    <w:rsid w:val="00A65A25"/>
    <w:rsid w:val="00A67DE9"/>
    <w:rsid w:val="00A7061A"/>
    <w:rsid w:val="00A7527C"/>
    <w:rsid w:val="00A75421"/>
    <w:rsid w:val="00A760C5"/>
    <w:rsid w:val="00A77603"/>
    <w:rsid w:val="00A77C39"/>
    <w:rsid w:val="00A77F12"/>
    <w:rsid w:val="00A811DF"/>
    <w:rsid w:val="00A82011"/>
    <w:rsid w:val="00A82317"/>
    <w:rsid w:val="00A858A7"/>
    <w:rsid w:val="00A86DC4"/>
    <w:rsid w:val="00A87ABA"/>
    <w:rsid w:val="00A90844"/>
    <w:rsid w:val="00A93938"/>
    <w:rsid w:val="00A958C3"/>
    <w:rsid w:val="00A96103"/>
    <w:rsid w:val="00A97117"/>
    <w:rsid w:val="00A97839"/>
    <w:rsid w:val="00AA137E"/>
    <w:rsid w:val="00AA2F4E"/>
    <w:rsid w:val="00AA47CA"/>
    <w:rsid w:val="00AA634C"/>
    <w:rsid w:val="00AA6FF5"/>
    <w:rsid w:val="00AA7F82"/>
    <w:rsid w:val="00AB10C7"/>
    <w:rsid w:val="00AB3367"/>
    <w:rsid w:val="00AB3925"/>
    <w:rsid w:val="00AB5EB9"/>
    <w:rsid w:val="00AC3177"/>
    <w:rsid w:val="00AC634D"/>
    <w:rsid w:val="00AC639E"/>
    <w:rsid w:val="00AD08FE"/>
    <w:rsid w:val="00AD1988"/>
    <w:rsid w:val="00AD2AA1"/>
    <w:rsid w:val="00AD3197"/>
    <w:rsid w:val="00AD3BBF"/>
    <w:rsid w:val="00AD3D7E"/>
    <w:rsid w:val="00AD5876"/>
    <w:rsid w:val="00AD7D13"/>
    <w:rsid w:val="00AE1B3C"/>
    <w:rsid w:val="00AE2BFE"/>
    <w:rsid w:val="00AE3AE6"/>
    <w:rsid w:val="00AE43E2"/>
    <w:rsid w:val="00AE4FE6"/>
    <w:rsid w:val="00AE5EE4"/>
    <w:rsid w:val="00AE611E"/>
    <w:rsid w:val="00AE6B2E"/>
    <w:rsid w:val="00AE6FC9"/>
    <w:rsid w:val="00AF28C3"/>
    <w:rsid w:val="00AF3690"/>
    <w:rsid w:val="00AF5BDA"/>
    <w:rsid w:val="00AF624A"/>
    <w:rsid w:val="00AF6273"/>
    <w:rsid w:val="00AF6A08"/>
    <w:rsid w:val="00AF6C0F"/>
    <w:rsid w:val="00B0194C"/>
    <w:rsid w:val="00B027EB"/>
    <w:rsid w:val="00B03306"/>
    <w:rsid w:val="00B03A45"/>
    <w:rsid w:val="00B06364"/>
    <w:rsid w:val="00B1057E"/>
    <w:rsid w:val="00B1286D"/>
    <w:rsid w:val="00B13281"/>
    <w:rsid w:val="00B17205"/>
    <w:rsid w:val="00B2359E"/>
    <w:rsid w:val="00B25A5C"/>
    <w:rsid w:val="00B25DE9"/>
    <w:rsid w:val="00B2724D"/>
    <w:rsid w:val="00B3089E"/>
    <w:rsid w:val="00B3107C"/>
    <w:rsid w:val="00B36C2D"/>
    <w:rsid w:val="00B40681"/>
    <w:rsid w:val="00B410FE"/>
    <w:rsid w:val="00B42014"/>
    <w:rsid w:val="00B44D64"/>
    <w:rsid w:val="00B46885"/>
    <w:rsid w:val="00B46EF0"/>
    <w:rsid w:val="00B54A70"/>
    <w:rsid w:val="00B55771"/>
    <w:rsid w:val="00B575A3"/>
    <w:rsid w:val="00B61141"/>
    <w:rsid w:val="00B611DD"/>
    <w:rsid w:val="00B61E9D"/>
    <w:rsid w:val="00B7101C"/>
    <w:rsid w:val="00B74D89"/>
    <w:rsid w:val="00B75DCD"/>
    <w:rsid w:val="00B77A11"/>
    <w:rsid w:val="00B80F3F"/>
    <w:rsid w:val="00B815CB"/>
    <w:rsid w:val="00B83E2F"/>
    <w:rsid w:val="00B855E1"/>
    <w:rsid w:val="00B868C8"/>
    <w:rsid w:val="00B87C27"/>
    <w:rsid w:val="00B902FC"/>
    <w:rsid w:val="00B907F2"/>
    <w:rsid w:val="00B918FB"/>
    <w:rsid w:val="00B9496E"/>
    <w:rsid w:val="00B94C06"/>
    <w:rsid w:val="00B94C83"/>
    <w:rsid w:val="00B952BC"/>
    <w:rsid w:val="00B96383"/>
    <w:rsid w:val="00BA0915"/>
    <w:rsid w:val="00BA3735"/>
    <w:rsid w:val="00BA3EB3"/>
    <w:rsid w:val="00BA541D"/>
    <w:rsid w:val="00BA5575"/>
    <w:rsid w:val="00BA659A"/>
    <w:rsid w:val="00BB29D4"/>
    <w:rsid w:val="00BB50FC"/>
    <w:rsid w:val="00BB7537"/>
    <w:rsid w:val="00BC1F20"/>
    <w:rsid w:val="00BC5E20"/>
    <w:rsid w:val="00BC7C1D"/>
    <w:rsid w:val="00BD0C45"/>
    <w:rsid w:val="00BD17D2"/>
    <w:rsid w:val="00BD1A42"/>
    <w:rsid w:val="00BD1C4C"/>
    <w:rsid w:val="00BD2FA1"/>
    <w:rsid w:val="00BD3B65"/>
    <w:rsid w:val="00BD4C93"/>
    <w:rsid w:val="00BD5462"/>
    <w:rsid w:val="00BD58AA"/>
    <w:rsid w:val="00BD5D35"/>
    <w:rsid w:val="00BD799E"/>
    <w:rsid w:val="00BE0BFD"/>
    <w:rsid w:val="00BE4131"/>
    <w:rsid w:val="00BE6AC7"/>
    <w:rsid w:val="00BF1480"/>
    <w:rsid w:val="00BF2008"/>
    <w:rsid w:val="00BF581A"/>
    <w:rsid w:val="00BF60F9"/>
    <w:rsid w:val="00BF7178"/>
    <w:rsid w:val="00BF72D6"/>
    <w:rsid w:val="00C00536"/>
    <w:rsid w:val="00C0054F"/>
    <w:rsid w:val="00C006B0"/>
    <w:rsid w:val="00C01C86"/>
    <w:rsid w:val="00C07A3C"/>
    <w:rsid w:val="00C10307"/>
    <w:rsid w:val="00C10875"/>
    <w:rsid w:val="00C10BFB"/>
    <w:rsid w:val="00C12BD2"/>
    <w:rsid w:val="00C12E54"/>
    <w:rsid w:val="00C13DF0"/>
    <w:rsid w:val="00C1539F"/>
    <w:rsid w:val="00C1703E"/>
    <w:rsid w:val="00C20F9F"/>
    <w:rsid w:val="00C21DC1"/>
    <w:rsid w:val="00C21EFC"/>
    <w:rsid w:val="00C22D31"/>
    <w:rsid w:val="00C24327"/>
    <w:rsid w:val="00C25B31"/>
    <w:rsid w:val="00C2653B"/>
    <w:rsid w:val="00C266CC"/>
    <w:rsid w:val="00C26AFE"/>
    <w:rsid w:val="00C40508"/>
    <w:rsid w:val="00C41D75"/>
    <w:rsid w:val="00C41EDC"/>
    <w:rsid w:val="00C4222F"/>
    <w:rsid w:val="00C43DBB"/>
    <w:rsid w:val="00C47D0C"/>
    <w:rsid w:val="00C47EAB"/>
    <w:rsid w:val="00C503A7"/>
    <w:rsid w:val="00C5196E"/>
    <w:rsid w:val="00C51BF2"/>
    <w:rsid w:val="00C5221C"/>
    <w:rsid w:val="00C52440"/>
    <w:rsid w:val="00C542C3"/>
    <w:rsid w:val="00C55CAD"/>
    <w:rsid w:val="00C577C1"/>
    <w:rsid w:val="00C579AC"/>
    <w:rsid w:val="00C609CF"/>
    <w:rsid w:val="00C6467E"/>
    <w:rsid w:val="00C66A7E"/>
    <w:rsid w:val="00C67366"/>
    <w:rsid w:val="00C67D31"/>
    <w:rsid w:val="00C723B9"/>
    <w:rsid w:val="00C75368"/>
    <w:rsid w:val="00C759E5"/>
    <w:rsid w:val="00C76ED5"/>
    <w:rsid w:val="00C7788B"/>
    <w:rsid w:val="00C8166F"/>
    <w:rsid w:val="00C81D7F"/>
    <w:rsid w:val="00C82D4A"/>
    <w:rsid w:val="00C83CB1"/>
    <w:rsid w:val="00C845F3"/>
    <w:rsid w:val="00C84B0B"/>
    <w:rsid w:val="00C866B9"/>
    <w:rsid w:val="00C8760E"/>
    <w:rsid w:val="00C93680"/>
    <w:rsid w:val="00C94087"/>
    <w:rsid w:val="00C95EEF"/>
    <w:rsid w:val="00C96CC6"/>
    <w:rsid w:val="00C97BF8"/>
    <w:rsid w:val="00CA195C"/>
    <w:rsid w:val="00CA2A1E"/>
    <w:rsid w:val="00CA6140"/>
    <w:rsid w:val="00CA63C0"/>
    <w:rsid w:val="00CA643F"/>
    <w:rsid w:val="00CA7AA3"/>
    <w:rsid w:val="00CB1BAB"/>
    <w:rsid w:val="00CB273A"/>
    <w:rsid w:val="00CB36AB"/>
    <w:rsid w:val="00CB4215"/>
    <w:rsid w:val="00CC14BA"/>
    <w:rsid w:val="00CC1CEE"/>
    <w:rsid w:val="00CC25A2"/>
    <w:rsid w:val="00CC2A06"/>
    <w:rsid w:val="00CC3052"/>
    <w:rsid w:val="00CC6960"/>
    <w:rsid w:val="00CD0559"/>
    <w:rsid w:val="00CD0A21"/>
    <w:rsid w:val="00CD0C6C"/>
    <w:rsid w:val="00CD2C56"/>
    <w:rsid w:val="00CD2D91"/>
    <w:rsid w:val="00CD451D"/>
    <w:rsid w:val="00CD46FB"/>
    <w:rsid w:val="00CD4819"/>
    <w:rsid w:val="00CD4FE7"/>
    <w:rsid w:val="00CD5FE5"/>
    <w:rsid w:val="00CE01F8"/>
    <w:rsid w:val="00CE1643"/>
    <w:rsid w:val="00CE345C"/>
    <w:rsid w:val="00CE564A"/>
    <w:rsid w:val="00CE64D8"/>
    <w:rsid w:val="00CF0E90"/>
    <w:rsid w:val="00CF2E41"/>
    <w:rsid w:val="00D01A20"/>
    <w:rsid w:val="00D020AC"/>
    <w:rsid w:val="00D0235B"/>
    <w:rsid w:val="00D024EC"/>
    <w:rsid w:val="00D034E9"/>
    <w:rsid w:val="00D0445A"/>
    <w:rsid w:val="00D049D9"/>
    <w:rsid w:val="00D05472"/>
    <w:rsid w:val="00D054AB"/>
    <w:rsid w:val="00D05DA3"/>
    <w:rsid w:val="00D06A6B"/>
    <w:rsid w:val="00D076DA"/>
    <w:rsid w:val="00D10648"/>
    <w:rsid w:val="00D10FDE"/>
    <w:rsid w:val="00D13F0F"/>
    <w:rsid w:val="00D14089"/>
    <w:rsid w:val="00D15906"/>
    <w:rsid w:val="00D15D07"/>
    <w:rsid w:val="00D16291"/>
    <w:rsid w:val="00D202B5"/>
    <w:rsid w:val="00D20AC7"/>
    <w:rsid w:val="00D20C03"/>
    <w:rsid w:val="00D23F55"/>
    <w:rsid w:val="00D24706"/>
    <w:rsid w:val="00D25168"/>
    <w:rsid w:val="00D26B3B"/>
    <w:rsid w:val="00D2765C"/>
    <w:rsid w:val="00D30E9F"/>
    <w:rsid w:val="00D31153"/>
    <w:rsid w:val="00D34647"/>
    <w:rsid w:val="00D34972"/>
    <w:rsid w:val="00D35239"/>
    <w:rsid w:val="00D438CA"/>
    <w:rsid w:val="00D43F1E"/>
    <w:rsid w:val="00D4453A"/>
    <w:rsid w:val="00D456C6"/>
    <w:rsid w:val="00D4635D"/>
    <w:rsid w:val="00D5152D"/>
    <w:rsid w:val="00D52E76"/>
    <w:rsid w:val="00D578BE"/>
    <w:rsid w:val="00D607FF"/>
    <w:rsid w:val="00D6160C"/>
    <w:rsid w:val="00D61610"/>
    <w:rsid w:val="00D6191D"/>
    <w:rsid w:val="00D61CDC"/>
    <w:rsid w:val="00D65B54"/>
    <w:rsid w:val="00D66C60"/>
    <w:rsid w:val="00D72CE7"/>
    <w:rsid w:val="00D74795"/>
    <w:rsid w:val="00D80D6D"/>
    <w:rsid w:val="00D83C0D"/>
    <w:rsid w:val="00D84471"/>
    <w:rsid w:val="00D84C7D"/>
    <w:rsid w:val="00D91053"/>
    <w:rsid w:val="00D91495"/>
    <w:rsid w:val="00D935DF"/>
    <w:rsid w:val="00D959A3"/>
    <w:rsid w:val="00D9782F"/>
    <w:rsid w:val="00D979A5"/>
    <w:rsid w:val="00DA0615"/>
    <w:rsid w:val="00DA0A4C"/>
    <w:rsid w:val="00DA16D9"/>
    <w:rsid w:val="00DA3730"/>
    <w:rsid w:val="00DA4DF4"/>
    <w:rsid w:val="00DA5ABE"/>
    <w:rsid w:val="00DA606A"/>
    <w:rsid w:val="00DA72F3"/>
    <w:rsid w:val="00DA7C4F"/>
    <w:rsid w:val="00DB036F"/>
    <w:rsid w:val="00DB066B"/>
    <w:rsid w:val="00DB48A2"/>
    <w:rsid w:val="00DB6ADA"/>
    <w:rsid w:val="00DB7521"/>
    <w:rsid w:val="00DC0925"/>
    <w:rsid w:val="00DC1B96"/>
    <w:rsid w:val="00DC1F8D"/>
    <w:rsid w:val="00DC3497"/>
    <w:rsid w:val="00DC3DD3"/>
    <w:rsid w:val="00DC407F"/>
    <w:rsid w:val="00DC50B4"/>
    <w:rsid w:val="00DC648D"/>
    <w:rsid w:val="00DC68E1"/>
    <w:rsid w:val="00DD2275"/>
    <w:rsid w:val="00DD40A9"/>
    <w:rsid w:val="00DD4C02"/>
    <w:rsid w:val="00DE1A44"/>
    <w:rsid w:val="00DE2ED0"/>
    <w:rsid w:val="00DE6A7F"/>
    <w:rsid w:val="00DE6AAD"/>
    <w:rsid w:val="00DE75F9"/>
    <w:rsid w:val="00DF0500"/>
    <w:rsid w:val="00DF0E84"/>
    <w:rsid w:val="00DF3AF7"/>
    <w:rsid w:val="00DF61EB"/>
    <w:rsid w:val="00DF6C94"/>
    <w:rsid w:val="00DF789C"/>
    <w:rsid w:val="00E0090B"/>
    <w:rsid w:val="00E01981"/>
    <w:rsid w:val="00E02769"/>
    <w:rsid w:val="00E03EA4"/>
    <w:rsid w:val="00E064CA"/>
    <w:rsid w:val="00E0662A"/>
    <w:rsid w:val="00E06BC6"/>
    <w:rsid w:val="00E0793F"/>
    <w:rsid w:val="00E111D4"/>
    <w:rsid w:val="00E12C65"/>
    <w:rsid w:val="00E140BB"/>
    <w:rsid w:val="00E163ED"/>
    <w:rsid w:val="00E16A63"/>
    <w:rsid w:val="00E20F5C"/>
    <w:rsid w:val="00E226E1"/>
    <w:rsid w:val="00E23D06"/>
    <w:rsid w:val="00E273EB"/>
    <w:rsid w:val="00E30DD7"/>
    <w:rsid w:val="00E31743"/>
    <w:rsid w:val="00E32176"/>
    <w:rsid w:val="00E343DA"/>
    <w:rsid w:val="00E416C9"/>
    <w:rsid w:val="00E41948"/>
    <w:rsid w:val="00E42624"/>
    <w:rsid w:val="00E43DD1"/>
    <w:rsid w:val="00E4407D"/>
    <w:rsid w:val="00E448E9"/>
    <w:rsid w:val="00E450D0"/>
    <w:rsid w:val="00E45859"/>
    <w:rsid w:val="00E45D83"/>
    <w:rsid w:val="00E50030"/>
    <w:rsid w:val="00E50BCB"/>
    <w:rsid w:val="00E50F22"/>
    <w:rsid w:val="00E514F7"/>
    <w:rsid w:val="00E53740"/>
    <w:rsid w:val="00E539B4"/>
    <w:rsid w:val="00E5431B"/>
    <w:rsid w:val="00E56A0C"/>
    <w:rsid w:val="00E60DC5"/>
    <w:rsid w:val="00E61267"/>
    <w:rsid w:val="00E65198"/>
    <w:rsid w:val="00E65FB7"/>
    <w:rsid w:val="00E66837"/>
    <w:rsid w:val="00E677EA"/>
    <w:rsid w:val="00E7310A"/>
    <w:rsid w:val="00E73538"/>
    <w:rsid w:val="00E73DCB"/>
    <w:rsid w:val="00E75F18"/>
    <w:rsid w:val="00E7791A"/>
    <w:rsid w:val="00E77BAD"/>
    <w:rsid w:val="00E800A3"/>
    <w:rsid w:val="00E8057F"/>
    <w:rsid w:val="00E9313F"/>
    <w:rsid w:val="00E976EB"/>
    <w:rsid w:val="00E97FD2"/>
    <w:rsid w:val="00EA0E1F"/>
    <w:rsid w:val="00EA17E8"/>
    <w:rsid w:val="00EA2400"/>
    <w:rsid w:val="00EA46F0"/>
    <w:rsid w:val="00EA7E0C"/>
    <w:rsid w:val="00EB05EF"/>
    <w:rsid w:val="00EB0880"/>
    <w:rsid w:val="00EB19D8"/>
    <w:rsid w:val="00EB26F6"/>
    <w:rsid w:val="00EB4831"/>
    <w:rsid w:val="00EB4A65"/>
    <w:rsid w:val="00EB6143"/>
    <w:rsid w:val="00EC13E8"/>
    <w:rsid w:val="00EC175E"/>
    <w:rsid w:val="00EC3F97"/>
    <w:rsid w:val="00EC4932"/>
    <w:rsid w:val="00EC76A5"/>
    <w:rsid w:val="00ED0AD2"/>
    <w:rsid w:val="00ED0E2F"/>
    <w:rsid w:val="00ED17F9"/>
    <w:rsid w:val="00ED1A6F"/>
    <w:rsid w:val="00ED26FB"/>
    <w:rsid w:val="00ED3B20"/>
    <w:rsid w:val="00ED5C0C"/>
    <w:rsid w:val="00ED7231"/>
    <w:rsid w:val="00ED7C66"/>
    <w:rsid w:val="00ED7F6B"/>
    <w:rsid w:val="00EE0BCE"/>
    <w:rsid w:val="00EE771F"/>
    <w:rsid w:val="00EF0AEC"/>
    <w:rsid w:val="00EF1202"/>
    <w:rsid w:val="00EF1B2E"/>
    <w:rsid w:val="00EF52E0"/>
    <w:rsid w:val="00EF5ED7"/>
    <w:rsid w:val="00EF7189"/>
    <w:rsid w:val="00F01D03"/>
    <w:rsid w:val="00F02196"/>
    <w:rsid w:val="00F03FBC"/>
    <w:rsid w:val="00F04444"/>
    <w:rsid w:val="00F0657D"/>
    <w:rsid w:val="00F1067E"/>
    <w:rsid w:val="00F11A24"/>
    <w:rsid w:val="00F16042"/>
    <w:rsid w:val="00F1636E"/>
    <w:rsid w:val="00F168C2"/>
    <w:rsid w:val="00F172DE"/>
    <w:rsid w:val="00F20571"/>
    <w:rsid w:val="00F20C22"/>
    <w:rsid w:val="00F212EC"/>
    <w:rsid w:val="00F21DC9"/>
    <w:rsid w:val="00F2318B"/>
    <w:rsid w:val="00F23AF7"/>
    <w:rsid w:val="00F26F6C"/>
    <w:rsid w:val="00F3361A"/>
    <w:rsid w:val="00F3448D"/>
    <w:rsid w:val="00F35FF3"/>
    <w:rsid w:val="00F37980"/>
    <w:rsid w:val="00F40CD7"/>
    <w:rsid w:val="00F41016"/>
    <w:rsid w:val="00F41C4C"/>
    <w:rsid w:val="00F4259F"/>
    <w:rsid w:val="00F45B47"/>
    <w:rsid w:val="00F4758C"/>
    <w:rsid w:val="00F476C7"/>
    <w:rsid w:val="00F47D68"/>
    <w:rsid w:val="00F55894"/>
    <w:rsid w:val="00F563AC"/>
    <w:rsid w:val="00F565ED"/>
    <w:rsid w:val="00F60B40"/>
    <w:rsid w:val="00F6161A"/>
    <w:rsid w:val="00F61868"/>
    <w:rsid w:val="00F61A28"/>
    <w:rsid w:val="00F61C4E"/>
    <w:rsid w:val="00F61E2F"/>
    <w:rsid w:val="00F638A9"/>
    <w:rsid w:val="00F64ABA"/>
    <w:rsid w:val="00F70933"/>
    <w:rsid w:val="00F720A8"/>
    <w:rsid w:val="00F7266E"/>
    <w:rsid w:val="00F727DD"/>
    <w:rsid w:val="00F748DD"/>
    <w:rsid w:val="00F76E5A"/>
    <w:rsid w:val="00F77551"/>
    <w:rsid w:val="00F84E10"/>
    <w:rsid w:val="00F858CC"/>
    <w:rsid w:val="00F86427"/>
    <w:rsid w:val="00F86A0C"/>
    <w:rsid w:val="00F927B9"/>
    <w:rsid w:val="00F9494E"/>
    <w:rsid w:val="00F9531B"/>
    <w:rsid w:val="00F95692"/>
    <w:rsid w:val="00F956D5"/>
    <w:rsid w:val="00F95CCF"/>
    <w:rsid w:val="00FA0CED"/>
    <w:rsid w:val="00FA23D4"/>
    <w:rsid w:val="00FA27E4"/>
    <w:rsid w:val="00FA31AA"/>
    <w:rsid w:val="00FA4130"/>
    <w:rsid w:val="00FA4CC6"/>
    <w:rsid w:val="00FA7B7F"/>
    <w:rsid w:val="00FB06ED"/>
    <w:rsid w:val="00FB259B"/>
    <w:rsid w:val="00FB2B0C"/>
    <w:rsid w:val="00FB2BB8"/>
    <w:rsid w:val="00FB35A0"/>
    <w:rsid w:val="00FB3B55"/>
    <w:rsid w:val="00FB3C52"/>
    <w:rsid w:val="00FB4650"/>
    <w:rsid w:val="00FB607F"/>
    <w:rsid w:val="00FC12C1"/>
    <w:rsid w:val="00FC3C27"/>
    <w:rsid w:val="00FC4746"/>
    <w:rsid w:val="00FC7643"/>
    <w:rsid w:val="00FD1304"/>
    <w:rsid w:val="00FD4BE6"/>
    <w:rsid w:val="00FD5E61"/>
    <w:rsid w:val="00FD612E"/>
    <w:rsid w:val="00FD6F2E"/>
    <w:rsid w:val="00FE0DFC"/>
    <w:rsid w:val="00FE22A0"/>
    <w:rsid w:val="00FE281C"/>
    <w:rsid w:val="00FE2EF1"/>
    <w:rsid w:val="00FE2F42"/>
    <w:rsid w:val="00FE31EB"/>
    <w:rsid w:val="00FE43A7"/>
    <w:rsid w:val="00FE4A1A"/>
    <w:rsid w:val="00FF0282"/>
    <w:rsid w:val="00FF0EFB"/>
    <w:rsid w:val="00FF34A6"/>
    <w:rsid w:val="00FF5311"/>
    <w:rsid w:val="00FF562A"/>
    <w:rsid w:val="21B31C2D"/>
    <w:rsid w:val="3D2D003D"/>
    <w:rsid w:val="4A3500BD"/>
    <w:rsid w:val="60EC0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rokecolor="#800008">
      <v:stroke color="#800008" weight="1pt"/>
    </o:shapedefaults>
    <o:shapelayout v:ext="edit">
      <o:idmap v:ext="edit" data="2"/>
    </o:shapelayout>
  </w:shapeDefaults>
  <w:decimalSymbol w:val="."/>
  <w:listSeparator w:val=","/>
  <w14:docId w14:val="62D1A526"/>
  <w14:defaultImageDpi w14:val="300"/>
  <w15:docId w15:val="{CF1CF948-52F3-4835-B6B0-168E33902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99" w:qFormat="1"/>
    <w:lsdException w:name="Light Shading Accent 1" w:uiPriority="99"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7">
    <w:name w:val="Normal"/>
    <w:qFormat/>
    <w:pPr>
      <w:widowControl w:val="0"/>
      <w:jc w:val="both"/>
    </w:pPr>
    <w:rPr>
      <w:kern w:val="2"/>
      <w:sz w:val="21"/>
      <w:szCs w:val="24"/>
    </w:rPr>
  </w:style>
  <w:style w:type="paragraph" w:styleId="1">
    <w:name w:val="heading 1"/>
    <w:basedOn w:val="af7"/>
    <w:next w:val="af7"/>
    <w:qFormat/>
    <w:pPr>
      <w:keepNext/>
      <w:keepLines/>
      <w:spacing w:before="340" w:after="330" w:line="578" w:lineRule="auto"/>
      <w:outlineLvl w:val="0"/>
    </w:pPr>
    <w:rPr>
      <w:b/>
      <w:bCs/>
      <w:kern w:val="44"/>
      <w:sz w:val="44"/>
      <w:szCs w:val="44"/>
    </w:rPr>
  </w:style>
  <w:style w:type="paragraph" w:styleId="2">
    <w:name w:val="heading 2"/>
    <w:basedOn w:val="af7"/>
    <w:next w:val="af7"/>
    <w:qFormat/>
    <w:pPr>
      <w:keepNext/>
      <w:keepLines/>
      <w:spacing w:before="260" w:after="260" w:line="416" w:lineRule="auto"/>
      <w:outlineLvl w:val="1"/>
    </w:pPr>
    <w:rPr>
      <w:rFonts w:ascii="Arial" w:eastAsia="黑体" w:hAnsi="Arial"/>
      <w:b/>
      <w:bCs/>
      <w:sz w:val="32"/>
      <w:szCs w:val="32"/>
    </w:rPr>
  </w:style>
  <w:style w:type="paragraph" w:styleId="3">
    <w:name w:val="heading 3"/>
    <w:basedOn w:val="af7"/>
    <w:next w:val="af7"/>
    <w:qFormat/>
    <w:pPr>
      <w:keepNext/>
      <w:keepLines/>
      <w:spacing w:before="260" w:after="260" w:line="416" w:lineRule="auto"/>
      <w:outlineLvl w:val="2"/>
    </w:pPr>
    <w:rPr>
      <w:b/>
      <w:bCs/>
      <w:sz w:val="32"/>
      <w:szCs w:val="32"/>
    </w:rPr>
  </w:style>
  <w:style w:type="paragraph" w:styleId="4">
    <w:name w:val="heading 4"/>
    <w:basedOn w:val="af7"/>
    <w:next w:val="af7"/>
    <w:qFormat/>
    <w:pPr>
      <w:keepNext/>
      <w:keepLines/>
      <w:spacing w:before="280" w:after="290" w:line="376" w:lineRule="auto"/>
      <w:outlineLvl w:val="3"/>
    </w:pPr>
    <w:rPr>
      <w:rFonts w:ascii="Arial" w:eastAsia="黑体" w:hAnsi="Arial"/>
      <w:b/>
      <w:bCs/>
      <w:sz w:val="28"/>
      <w:szCs w:val="28"/>
    </w:rPr>
  </w:style>
  <w:style w:type="paragraph" w:styleId="5">
    <w:name w:val="heading 5"/>
    <w:basedOn w:val="af7"/>
    <w:next w:val="af7"/>
    <w:qFormat/>
    <w:pPr>
      <w:keepNext/>
      <w:keepLines/>
      <w:spacing w:before="280" w:after="290" w:line="376" w:lineRule="auto"/>
      <w:outlineLvl w:val="4"/>
    </w:pPr>
    <w:rPr>
      <w:b/>
      <w:bCs/>
      <w:sz w:val="28"/>
      <w:szCs w:val="28"/>
    </w:rPr>
  </w:style>
  <w:style w:type="paragraph" w:styleId="6">
    <w:name w:val="heading 6"/>
    <w:basedOn w:val="af7"/>
    <w:next w:val="af7"/>
    <w:qFormat/>
    <w:pPr>
      <w:keepNext/>
      <w:keepLines/>
      <w:spacing w:before="240" w:after="64" w:line="320" w:lineRule="auto"/>
      <w:outlineLvl w:val="5"/>
    </w:pPr>
    <w:rPr>
      <w:rFonts w:ascii="Arial" w:eastAsia="黑体" w:hAnsi="Arial"/>
      <w:b/>
      <w:bCs/>
      <w:sz w:val="24"/>
    </w:rPr>
  </w:style>
  <w:style w:type="paragraph" w:styleId="7">
    <w:name w:val="heading 7"/>
    <w:basedOn w:val="af7"/>
    <w:next w:val="af7"/>
    <w:qFormat/>
    <w:pPr>
      <w:keepNext/>
      <w:keepLines/>
      <w:spacing w:before="240" w:after="64" w:line="320" w:lineRule="auto"/>
      <w:outlineLvl w:val="6"/>
    </w:pPr>
    <w:rPr>
      <w:b/>
      <w:bCs/>
      <w:sz w:val="24"/>
    </w:rPr>
  </w:style>
  <w:style w:type="paragraph" w:styleId="8">
    <w:name w:val="heading 8"/>
    <w:basedOn w:val="af7"/>
    <w:next w:val="af7"/>
    <w:qFormat/>
    <w:pPr>
      <w:keepNext/>
      <w:keepLines/>
      <w:spacing w:before="240" w:after="64" w:line="320" w:lineRule="auto"/>
      <w:outlineLvl w:val="7"/>
    </w:pPr>
    <w:rPr>
      <w:rFonts w:ascii="Arial" w:eastAsia="黑体" w:hAnsi="Arial"/>
      <w:sz w:val="24"/>
    </w:rPr>
  </w:style>
  <w:style w:type="paragraph" w:styleId="9">
    <w:name w:val="heading 9"/>
    <w:basedOn w:val="af7"/>
    <w:next w:val="af7"/>
    <w:qFormat/>
    <w:pPr>
      <w:keepNext/>
      <w:keepLines/>
      <w:spacing w:before="240" w:after="64" w:line="320" w:lineRule="auto"/>
      <w:outlineLvl w:val="8"/>
    </w:pPr>
    <w:rPr>
      <w:rFonts w:ascii="Arial" w:eastAsia="黑体" w:hAnsi="Arial"/>
      <w:szCs w:val="21"/>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paragraph" w:styleId="TOC7">
    <w:name w:val="toc 7"/>
    <w:basedOn w:val="TOC6"/>
    <w:semiHidden/>
  </w:style>
  <w:style w:type="paragraph" w:styleId="TOC6">
    <w:name w:val="toc 6"/>
    <w:basedOn w:val="TOC5"/>
    <w:semiHidden/>
  </w:style>
  <w:style w:type="paragraph" w:styleId="TOC5">
    <w:name w:val="toc 5"/>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uiPriority w:val="39"/>
  </w:style>
  <w:style w:type="paragraph" w:styleId="TOC1">
    <w:name w:val="toc 1"/>
    <w:uiPriority w:val="39"/>
    <w:pPr>
      <w:jc w:val="both"/>
    </w:pPr>
    <w:rPr>
      <w:rFonts w:ascii="宋体"/>
      <w:sz w:val="21"/>
    </w:rPr>
  </w:style>
  <w:style w:type="paragraph" w:styleId="afb">
    <w:name w:val="Normal Indent"/>
    <w:basedOn w:val="af7"/>
    <w:uiPriority w:val="99"/>
    <w:unhideWhenUsed/>
    <w:pPr>
      <w:widowControl/>
      <w:ind w:firstLine="420"/>
    </w:pPr>
    <w:rPr>
      <w:kern w:val="0"/>
      <w:szCs w:val="21"/>
    </w:rPr>
  </w:style>
  <w:style w:type="paragraph" w:styleId="afc">
    <w:name w:val="Document Map"/>
    <w:basedOn w:val="af7"/>
    <w:link w:val="afd"/>
    <w:rPr>
      <w:rFonts w:ascii="Heiti SC Light" w:eastAsia="Heiti SC Light"/>
      <w:sz w:val="24"/>
    </w:rPr>
  </w:style>
  <w:style w:type="character" w:customStyle="1" w:styleId="afd">
    <w:name w:val="文档结构图 字符"/>
    <w:link w:val="afc"/>
    <w:rPr>
      <w:rFonts w:ascii="Heiti SC Light" w:eastAsia="Heiti SC Light"/>
      <w:kern w:val="2"/>
      <w:sz w:val="24"/>
      <w:szCs w:val="24"/>
    </w:rPr>
  </w:style>
  <w:style w:type="paragraph" w:styleId="afe">
    <w:name w:val="annotation text"/>
    <w:basedOn w:val="af7"/>
    <w:link w:val="aff"/>
    <w:uiPriority w:val="99"/>
    <w:unhideWhenUsed/>
    <w:rPr>
      <w:rFonts w:ascii="Calibri" w:hAnsi="Calibri"/>
      <w:sz w:val="20"/>
      <w:szCs w:val="20"/>
    </w:rPr>
  </w:style>
  <w:style w:type="character" w:customStyle="1" w:styleId="aff">
    <w:name w:val="批注文字 字符"/>
    <w:link w:val="afe"/>
    <w:uiPriority w:val="99"/>
    <w:rPr>
      <w:rFonts w:ascii="Calibri" w:hAnsi="Calibri"/>
      <w:kern w:val="2"/>
    </w:rPr>
  </w:style>
  <w:style w:type="paragraph" w:styleId="HTML">
    <w:name w:val="HTML Address"/>
    <w:basedOn w:val="af7"/>
    <w:rPr>
      <w:i/>
      <w:iCs/>
    </w:rPr>
  </w:style>
  <w:style w:type="paragraph" w:styleId="TOC8">
    <w:name w:val="toc 8"/>
    <w:basedOn w:val="TOC7"/>
    <w:semiHidden/>
  </w:style>
  <w:style w:type="paragraph" w:styleId="aff0">
    <w:name w:val="Date"/>
    <w:basedOn w:val="af7"/>
    <w:next w:val="af7"/>
    <w:link w:val="aff1"/>
    <w:pPr>
      <w:ind w:leftChars="2500" w:left="100"/>
    </w:pPr>
  </w:style>
  <w:style w:type="character" w:customStyle="1" w:styleId="aff1">
    <w:name w:val="日期 字符"/>
    <w:link w:val="aff0"/>
    <w:rPr>
      <w:kern w:val="2"/>
      <w:sz w:val="21"/>
      <w:szCs w:val="24"/>
    </w:rPr>
  </w:style>
  <w:style w:type="paragraph" w:styleId="aff2">
    <w:name w:val="Balloon Text"/>
    <w:basedOn w:val="af7"/>
    <w:link w:val="aff3"/>
    <w:uiPriority w:val="99"/>
    <w:rPr>
      <w:sz w:val="18"/>
      <w:szCs w:val="18"/>
    </w:rPr>
  </w:style>
  <w:style w:type="character" w:customStyle="1" w:styleId="aff3">
    <w:name w:val="批注框文本 字符"/>
    <w:link w:val="aff2"/>
    <w:uiPriority w:val="99"/>
    <w:rPr>
      <w:kern w:val="2"/>
      <w:sz w:val="18"/>
      <w:szCs w:val="18"/>
    </w:rPr>
  </w:style>
  <w:style w:type="paragraph" w:styleId="aff4">
    <w:name w:val="footer"/>
    <w:basedOn w:val="af7"/>
    <w:pPr>
      <w:tabs>
        <w:tab w:val="center" w:pos="4153"/>
        <w:tab w:val="right" w:pos="8306"/>
      </w:tabs>
      <w:snapToGrid w:val="0"/>
      <w:ind w:rightChars="100" w:right="210"/>
      <w:jc w:val="right"/>
    </w:pPr>
    <w:rPr>
      <w:sz w:val="18"/>
      <w:szCs w:val="18"/>
    </w:rPr>
  </w:style>
  <w:style w:type="paragraph" w:styleId="aff5">
    <w:name w:val="header"/>
    <w:basedOn w:val="af7"/>
    <w:pPr>
      <w:pBdr>
        <w:bottom w:val="single" w:sz="6" w:space="1" w:color="auto"/>
      </w:pBdr>
      <w:tabs>
        <w:tab w:val="center" w:pos="4153"/>
        <w:tab w:val="right" w:pos="8306"/>
      </w:tabs>
      <w:snapToGrid w:val="0"/>
      <w:jc w:val="center"/>
    </w:pPr>
    <w:rPr>
      <w:sz w:val="18"/>
      <w:szCs w:val="18"/>
    </w:rPr>
  </w:style>
  <w:style w:type="paragraph" w:styleId="aff6">
    <w:name w:val="footnote text"/>
    <w:basedOn w:val="af7"/>
    <w:semiHidden/>
    <w:pPr>
      <w:snapToGrid w:val="0"/>
      <w:jc w:val="left"/>
    </w:pPr>
    <w:rPr>
      <w:sz w:val="18"/>
      <w:szCs w:val="18"/>
    </w:rPr>
  </w:style>
  <w:style w:type="paragraph" w:styleId="TOC9">
    <w:name w:val="toc 9"/>
    <w:basedOn w:val="TOC8"/>
    <w:semiHidden/>
  </w:style>
  <w:style w:type="paragraph" w:styleId="HTML0">
    <w:name w:val="HTML Preformatted"/>
    <w:basedOn w:val="af7"/>
    <w:link w:val="HTML1"/>
    <w:uiPriority w:val="99"/>
    <w:rPr>
      <w:rFonts w:ascii="Courier New" w:hAnsi="Courier New" w:cs="Courier New"/>
      <w:sz w:val="20"/>
      <w:szCs w:val="20"/>
    </w:rPr>
  </w:style>
  <w:style w:type="character" w:customStyle="1" w:styleId="HTML1">
    <w:name w:val="HTML 预设格式 字符"/>
    <w:link w:val="HTML0"/>
    <w:uiPriority w:val="99"/>
    <w:rPr>
      <w:rFonts w:ascii="Courier New" w:hAnsi="Courier New" w:cs="Courier New"/>
      <w:kern w:val="2"/>
    </w:rPr>
  </w:style>
  <w:style w:type="paragraph" w:styleId="aff7">
    <w:name w:val="Normal (Web)"/>
    <w:basedOn w:val="af7"/>
    <w:uiPriority w:val="99"/>
    <w:unhideWhenUsed/>
    <w:pPr>
      <w:widowControl/>
      <w:spacing w:before="100" w:beforeAutospacing="1" w:after="100" w:afterAutospacing="1"/>
      <w:jc w:val="left"/>
    </w:pPr>
    <w:rPr>
      <w:rFonts w:ascii="宋体" w:hAnsi="宋体" w:cs="宋体"/>
      <w:kern w:val="0"/>
      <w:sz w:val="24"/>
    </w:rPr>
  </w:style>
  <w:style w:type="paragraph" w:styleId="aff8">
    <w:name w:val="Title"/>
    <w:basedOn w:val="af7"/>
    <w:qFormat/>
    <w:pPr>
      <w:spacing w:before="240" w:after="60"/>
      <w:jc w:val="center"/>
      <w:outlineLvl w:val="0"/>
    </w:pPr>
    <w:rPr>
      <w:rFonts w:ascii="Arial" w:hAnsi="Arial" w:cs="Arial"/>
      <w:b/>
      <w:bCs/>
      <w:sz w:val="32"/>
      <w:szCs w:val="32"/>
    </w:rPr>
  </w:style>
  <w:style w:type="paragraph" w:styleId="aff9">
    <w:name w:val="annotation subject"/>
    <w:basedOn w:val="afe"/>
    <w:next w:val="afe"/>
    <w:link w:val="affa"/>
    <w:rPr>
      <w:rFonts w:ascii="Times New Roman" w:hAnsi="Times New Roman"/>
      <w:b/>
      <w:bCs/>
    </w:rPr>
  </w:style>
  <w:style w:type="character" w:customStyle="1" w:styleId="affa">
    <w:name w:val="批注主题 字符"/>
    <w:link w:val="aff9"/>
    <w:rPr>
      <w:rFonts w:ascii="Calibri" w:hAnsi="Calibri"/>
      <w:b/>
      <w:bCs/>
      <w:kern w:val="2"/>
    </w:rPr>
  </w:style>
  <w:style w:type="table" w:styleId="affb">
    <w:name w:val="Table Grid"/>
    <w:basedOn w:val="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page number"/>
    <w:rPr>
      <w:rFonts w:ascii="Times New Roman" w:eastAsia="宋体" w:hAnsi="Times New Roman"/>
      <w:sz w:val="18"/>
    </w:rPr>
  </w:style>
  <w:style w:type="character" w:styleId="affd">
    <w:name w:val="FollowedHyperlink"/>
    <w:rPr>
      <w:color w:val="800080"/>
      <w:u w:val="single"/>
    </w:rPr>
  </w:style>
  <w:style w:type="character" w:styleId="HTML2">
    <w:name w:val="HTML Definition"/>
    <w:rPr>
      <w:i/>
      <w:iCs/>
    </w:rPr>
  </w:style>
  <w:style w:type="character" w:styleId="HTML3">
    <w:name w:val="HTML Typewriter"/>
    <w:rPr>
      <w:rFonts w:ascii="Courier New" w:hAnsi="Courier New"/>
      <w:sz w:val="20"/>
      <w:szCs w:val="20"/>
    </w:rPr>
  </w:style>
  <w:style w:type="character" w:styleId="HTML4">
    <w:name w:val="HTML Acronym"/>
  </w:style>
  <w:style w:type="character" w:styleId="HTML5">
    <w:name w:val="HTML Variable"/>
    <w:rPr>
      <w:i/>
      <w:iCs/>
    </w:rPr>
  </w:style>
  <w:style w:type="character" w:styleId="affe">
    <w:name w:val="Hyperlink"/>
    <w:rPr>
      <w:rFonts w:ascii="Times New Roman" w:eastAsia="宋体" w:hAnsi="Times New Roman"/>
      <w:dstrike w:val="0"/>
      <w:color w:val="auto"/>
      <w:spacing w:val="0"/>
      <w:w w:val="100"/>
      <w:position w:val="0"/>
      <w:sz w:val="21"/>
      <w:u w:val="none"/>
      <w:vertAlign w:val="baseline"/>
    </w:rPr>
  </w:style>
  <w:style w:type="character" w:styleId="HTML6">
    <w:name w:val="HTML Code"/>
    <w:rPr>
      <w:rFonts w:ascii="Courier New" w:hAnsi="Courier New"/>
      <w:sz w:val="20"/>
      <w:szCs w:val="20"/>
    </w:rPr>
  </w:style>
  <w:style w:type="character" w:styleId="afff">
    <w:name w:val="annotation reference"/>
    <w:uiPriority w:val="99"/>
    <w:unhideWhenUsed/>
    <w:rPr>
      <w:sz w:val="21"/>
      <w:szCs w:val="21"/>
    </w:rPr>
  </w:style>
  <w:style w:type="character" w:styleId="HTML7">
    <w:name w:val="HTML Cite"/>
    <w:rPr>
      <w:i/>
      <w:iCs/>
    </w:rPr>
  </w:style>
  <w:style w:type="character" w:styleId="afff0">
    <w:name w:val="footnote reference"/>
    <w:semiHidden/>
    <w:rPr>
      <w:vertAlign w:val="superscript"/>
    </w:rPr>
  </w:style>
  <w:style w:type="character" w:styleId="HTML8">
    <w:name w:val="HTML Keyboard"/>
    <w:rPr>
      <w:rFonts w:ascii="Courier New" w:hAnsi="Courier New"/>
      <w:sz w:val="20"/>
      <w:szCs w:val="20"/>
    </w:rPr>
  </w:style>
  <w:style w:type="character" w:styleId="HTML9">
    <w:name w:val="HTML Sample"/>
    <w:rPr>
      <w:rFonts w:ascii="Courier New" w:hAnsi="Courier New"/>
    </w:rPr>
  </w:style>
  <w:style w:type="paragraph" w:customStyle="1" w:styleId="afff1">
    <w:name w:val="标准标志"/>
    <w:next w:val="af7"/>
    <w:pPr>
      <w:framePr w:w="2268" w:h="1392" w:hRule="exact" w:wrap="around" w:hAnchor="margin" w:x="6748" w:y="171" w:anchorLock="1"/>
      <w:shd w:val="solid" w:color="FFFFFF" w:fill="FFFFFF"/>
      <w:spacing w:line="0" w:lineRule="atLeast"/>
      <w:jc w:val="right"/>
    </w:pPr>
    <w:rPr>
      <w:b/>
      <w:w w:val="130"/>
      <w:sz w:val="96"/>
    </w:rPr>
  </w:style>
  <w:style w:type="paragraph" w:customStyle="1" w:styleId="afff2">
    <w:name w:val="标准书脚_偶数页"/>
    <w:pPr>
      <w:spacing w:before="120"/>
    </w:pPr>
    <w:rPr>
      <w:sz w:val="18"/>
    </w:rPr>
  </w:style>
  <w:style w:type="paragraph" w:customStyle="1" w:styleId="afff3">
    <w:name w:val="标准书脚_奇数页"/>
    <w:pPr>
      <w:spacing w:before="120"/>
      <w:jc w:val="right"/>
    </w:pPr>
    <w:rPr>
      <w:sz w:val="18"/>
    </w:rPr>
  </w:style>
  <w:style w:type="paragraph" w:customStyle="1" w:styleId="afff4">
    <w:name w:val="标准书眉_奇数页"/>
    <w:next w:val="af7"/>
    <w:pPr>
      <w:tabs>
        <w:tab w:val="center" w:pos="4154"/>
        <w:tab w:val="right" w:pos="8306"/>
      </w:tabs>
      <w:spacing w:after="120"/>
      <w:jc w:val="right"/>
    </w:pPr>
    <w:rPr>
      <w:sz w:val="21"/>
    </w:rPr>
  </w:style>
  <w:style w:type="paragraph" w:customStyle="1" w:styleId="afff5">
    <w:name w:val="标准书眉_偶数页"/>
    <w:basedOn w:val="afff4"/>
    <w:next w:val="af7"/>
    <w:pPr>
      <w:jc w:val="left"/>
    </w:pPr>
  </w:style>
  <w:style w:type="paragraph" w:customStyle="1" w:styleId="afff6">
    <w:name w:val="标准书眉一"/>
    <w:pPr>
      <w:jc w:val="both"/>
    </w:pPr>
  </w:style>
  <w:style w:type="paragraph" w:customStyle="1" w:styleId="ae">
    <w:name w:val="前言、引言标题"/>
    <w:next w:val="af7"/>
    <w:uiPriority w:val="99"/>
    <w:pPr>
      <w:numPr>
        <w:numId w:val="1"/>
      </w:numPr>
      <w:shd w:val="clear" w:color="FFFFFF" w:fill="FFFFFF"/>
      <w:spacing w:before="640" w:after="560"/>
      <w:jc w:val="center"/>
      <w:outlineLvl w:val="0"/>
    </w:pPr>
    <w:rPr>
      <w:rFonts w:ascii="黑体" w:eastAsia="黑体"/>
      <w:sz w:val="32"/>
    </w:rPr>
  </w:style>
  <w:style w:type="paragraph" w:customStyle="1" w:styleId="afff7">
    <w:name w:val="段"/>
    <w:link w:val="Char"/>
    <w:qFormat/>
    <w:pPr>
      <w:autoSpaceDE w:val="0"/>
      <w:autoSpaceDN w:val="0"/>
      <w:ind w:firstLineChars="200" w:firstLine="200"/>
      <w:jc w:val="both"/>
    </w:pPr>
    <w:rPr>
      <w:rFonts w:ascii="宋体"/>
      <w:sz w:val="21"/>
    </w:rPr>
  </w:style>
  <w:style w:type="character" w:customStyle="1" w:styleId="Char">
    <w:name w:val="段 Char"/>
    <w:link w:val="afff7"/>
    <w:qFormat/>
    <w:rPr>
      <w:rFonts w:ascii="宋体"/>
      <w:sz w:val="21"/>
      <w:lang w:val="en-US" w:eastAsia="zh-CN"/>
    </w:rPr>
  </w:style>
  <w:style w:type="paragraph" w:customStyle="1" w:styleId="af">
    <w:name w:val="章标题"/>
    <w:next w:val="afff7"/>
    <w:pPr>
      <w:numPr>
        <w:ilvl w:val="1"/>
        <w:numId w:val="1"/>
      </w:numPr>
      <w:spacing w:beforeLines="50" w:before="50" w:afterLines="50" w:after="50"/>
      <w:jc w:val="both"/>
      <w:outlineLvl w:val="1"/>
    </w:pPr>
    <w:rPr>
      <w:rFonts w:ascii="黑体" w:eastAsia="黑体"/>
      <w:sz w:val="21"/>
    </w:rPr>
  </w:style>
  <w:style w:type="paragraph" w:customStyle="1" w:styleId="af0">
    <w:name w:val="一级条标题"/>
    <w:next w:val="afff7"/>
    <w:uiPriority w:val="99"/>
    <w:pPr>
      <w:numPr>
        <w:ilvl w:val="2"/>
        <w:numId w:val="1"/>
      </w:numPr>
      <w:outlineLvl w:val="2"/>
    </w:pPr>
    <w:rPr>
      <w:rFonts w:eastAsia="黑体"/>
      <w:sz w:val="21"/>
    </w:rPr>
  </w:style>
  <w:style w:type="paragraph" w:customStyle="1" w:styleId="af1">
    <w:name w:val="二级条标题"/>
    <w:basedOn w:val="af0"/>
    <w:next w:val="afff7"/>
    <w:uiPriority w:val="99"/>
    <w:pPr>
      <w:numPr>
        <w:ilvl w:val="3"/>
      </w:numPr>
      <w:outlineLvl w:val="3"/>
    </w:pPr>
  </w:style>
  <w:style w:type="character" w:customStyle="1" w:styleId="afff8">
    <w:name w:val="发布"/>
    <w:uiPriority w:val="99"/>
    <w:qFormat/>
    <w:rPr>
      <w:rFonts w:ascii="黑体" w:eastAsia="黑体"/>
      <w:spacing w:val="22"/>
      <w:w w:val="100"/>
      <w:position w:val="3"/>
      <w:sz w:val="28"/>
    </w:rPr>
  </w:style>
  <w:style w:type="paragraph" w:customStyle="1" w:styleId="afff9">
    <w:name w:val="发布日期"/>
    <w:pPr>
      <w:framePr w:w="4000" w:h="473" w:hRule="exact" w:hSpace="180" w:vSpace="180" w:wrap="around" w:hAnchor="margin" w:y="13511" w:anchorLock="1"/>
    </w:pPr>
    <w:rPr>
      <w:rFonts w:eastAsia="黑体"/>
      <w:sz w:val="28"/>
    </w:rPr>
  </w:style>
  <w:style w:type="paragraph" w:customStyle="1" w:styleId="10">
    <w:name w:val="封面标准号1"/>
    <w:pPr>
      <w:widowControl w:val="0"/>
      <w:kinsoku w:val="0"/>
      <w:overflowPunct w:val="0"/>
      <w:autoSpaceDE w:val="0"/>
      <w:autoSpaceDN w:val="0"/>
      <w:spacing w:before="308"/>
      <w:jc w:val="right"/>
      <w:textAlignment w:val="center"/>
    </w:pPr>
    <w:rPr>
      <w:sz w:val="28"/>
    </w:rPr>
  </w:style>
  <w:style w:type="paragraph" w:customStyle="1" w:styleId="afffa">
    <w:name w:val="封面标准名称"/>
    <w:uiPriority w:val="99"/>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b">
    <w:name w:val="封面标准文稿编辑信息"/>
    <w:pPr>
      <w:spacing w:before="180" w:line="180" w:lineRule="exact"/>
      <w:jc w:val="center"/>
    </w:pPr>
    <w:rPr>
      <w:rFonts w:ascii="宋体"/>
      <w:sz w:val="21"/>
    </w:rPr>
  </w:style>
  <w:style w:type="paragraph" w:customStyle="1" w:styleId="afffc">
    <w:name w:val="封面标准英文名称"/>
    <w:pPr>
      <w:widowControl w:val="0"/>
      <w:spacing w:before="370" w:line="400" w:lineRule="exact"/>
      <w:jc w:val="center"/>
    </w:pPr>
    <w:rPr>
      <w:sz w:val="28"/>
    </w:rPr>
  </w:style>
  <w:style w:type="paragraph" w:customStyle="1" w:styleId="afffd">
    <w:name w:val="封面一致性程度标识"/>
    <w:pPr>
      <w:spacing w:before="440" w:line="400" w:lineRule="exact"/>
      <w:jc w:val="center"/>
    </w:pPr>
    <w:rPr>
      <w:rFonts w:ascii="宋体"/>
      <w:sz w:val="28"/>
    </w:rPr>
  </w:style>
  <w:style w:type="paragraph" w:customStyle="1" w:styleId="afffe">
    <w:name w:val="封面正文"/>
    <w:pPr>
      <w:jc w:val="both"/>
    </w:pPr>
  </w:style>
  <w:style w:type="paragraph" w:customStyle="1" w:styleId="a7">
    <w:name w:val="附录标识"/>
    <w:basedOn w:val="ae"/>
    <w:pPr>
      <w:numPr>
        <w:numId w:val="2"/>
      </w:numPr>
      <w:tabs>
        <w:tab w:val="left" w:pos="6405"/>
      </w:tabs>
      <w:spacing w:after="200"/>
    </w:pPr>
    <w:rPr>
      <w:sz w:val="21"/>
    </w:rPr>
  </w:style>
  <w:style w:type="paragraph" w:customStyle="1" w:styleId="a3">
    <w:name w:val="附录表标题"/>
    <w:next w:val="afff7"/>
    <w:pPr>
      <w:numPr>
        <w:numId w:val="3"/>
      </w:numPr>
      <w:tabs>
        <w:tab w:val="left" w:pos="360"/>
      </w:tabs>
      <w:jc w:val="center"/>
      <w:textAlignment w:val="baseline"/>
    </w:pPr>
    <w:rPr>
      <w:rFonts w:ascii="黑体" w:eastAsia="黑体"/>
      <w:kern w:val="21"/>
      <w:sz w:val="21"/>
    </w:rPr>
  </w:style>
  <w:style w:type="paragraph" w:customStyle="1" w:styleId="a8">
    <w:name w:val="附录章标题"/>
    <w:next w:val="afff7"/>
    <w:pPr>
      <w:numPr>
        <w:ilvl w:val="1"/>
        <w:numId w:val="2"/>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9">
    <w:name w:val="附录一级条标题"/>
    <w:basedOn w:val="a8"/>
    <w:next w:val="afff7"/>
    <w:pPr>
      <w:numPr>
        <w:ilvl w:val="2"/>
      </w:numPr>
      <w:autoSpaceDN w:val="0"/>
      <w:spacing w:beforeLines="0" w:before="0" w:afterLines="0" w:after="0"/>
      <w:outlineLvl w:val="2"/>
    </w:pPr>
  </w:style>
  <w:style w:type="paragraph" w:customStyle="1" w:styleId="aa">
    <w:name w:val="附录二级条标题"/>
    <w:basedOn w:val="a9"/>
    <w:next w:val="afff7"/>
    <w:pPr>
      <w:numPr>
        <w:ilvl w:val="3"/>
      </w:numPr>
      <w:outlineLvl w:val="3"/>
    </w:pPr>
  </w:style>
  <w:style w:type="paragraph" w:customStyle="1" w:styleId="ab">
    <w:name w:val="附录三级条标题"/>
    <w:basedOn w:val="aa"/>
    <w:next w:val="afff7"/>
    <w:pPr>
      <w:numPr>
        <w:ilvl w:val="4"/>
      </w:numPr>
      <w:outlineLvl w:val="4"/>
    </w:pPr>
  </w:style>
  <w:style w:type="paragraph" w:customStyle="1" w:styleId="ac">
    <w:name w:val="附录四级条标题"/>
    <w:basedOn w:val="ab"/>
    <w:next w:val="afff7"/>
    <w:pPr>
      <w:numPr>
        <w:ilvl w:val="5"/>
      </w:numPr>
      <w:outlineLvl w:val="5"/>
    </w:pPr>
  </w:style>
  <w:style w:type="paragraph" w:customStyle="1" w:styleId="ad">
    <w:name w:val="附录五级条标题"/>
    <w:basedOn w:val="ac"/>
    <w:next w:val="afff7"/>
    <w:pPr>
      <w:numPr>
        <w:ilvl w:val="6"/>
      </w:numPr>
      <w:outlineLvl w:val="6"/>
    </w:pPr>
  </w:style>
  <w:style w:type="paragraph" w:customStyle="1" w:styleId="affff">
    <w:name w:val="目次、标准名称标题"/>
    <w:basedOn w:val="ae"/>
    <w:next w:val="afff7"/>
    <w:pPr>
      <w:numPr>
        <w:numId w:val="0"/>
      </w:numPr>
      <w:spacing w:line="460" w:lineRule="exact"/>
    </w:pPr>
  </w:style>
  <w:style w:type="paragraph" w:customStyle="1" w:styleId="affff0">
    <w:name w:val="其他标准称谓"/>
    <w:pPr>
      <w:spacing w:line="0" w:lineRule="atLeast"/>
      <w:jc w:val="distribute"/>
    </w:pPr>
    <w:rPr>
      <w:rFonts w:ascii="黑体" w:eastAsia="黑体" w:hAnsi="宋体"/>
      <w:sz w:val="52"/>
    </w:rPr>
  </w:style>
  <w:style w:type="paragraph" w:customStyle="1" w:styleId="affff1">
    <w:name w:val="其他发布部门"/>
    <w:basedOn w:val="affff2"/>
    <w:uiPriority w:val="99"/>
    <w:qFormat/>
    <w:pPr>
      <w:framePr w:wrap="around"/>
      <w:spacing w:line="0" w:lineRule="atLeast"/>
    </w:pPr>
    <w:rPr>
      <w:rFonts w:ascii="黑体" w:eastAsia="黑体"/>
      <w:b w:val="0"/>
    </w:rPr>
  </w:style>
  <w:style w:type="paragraph" w:customStyle="1" w:styleId="affff2">
    <w:name w:val="发布部门"/>
    <w:next w:val="afff7"/>
    <w:pPr>
      <w:framePr w:w="7433" w:h="585" w:hRule="exact" w:hSpace="180" w:vSpace="180" w:wrap="around" w:hAnchor="margin" w:xAlign="center" w:y="14401" w:anchorLock="1"/>
      <w:jc w:val="center"/>
    </w:pPr>
    <w:rPr>
      <w:rFonts w:ascii="宋体"/>
      <w:b/>
      <w:spacing w:val="20"/>
      <w:w w:val="135"/>
      <w:sz w:val="36"/>
    </w:rPr>
  </w:style>
  <w:style w:type="paragraph" w:customStyle="1" w:styleId="af2">
    <w:name w:val="三级条标题"/>
    <w:basedOn w:val="af1"/>
    <w:next w:val="afff7"/>
    <w:pPr>
      <w:numPr>
        <w:ilvl w:val="4"/>
      </w:numPr>
      <w:outlineLvl w:val="4"/>
    </w:pPr>
  </w:style>
  <w:style w:type="paragraph" w:customStyle="1" w:styleId="affff3">
    <w:name w:val="实施日期"/>
    <w:basedOn w:val="afff9"/>
    <w:pPr>
      <w:framePr w:hSpace="0" w:wrap="around" w:xAlign="right"/>
      <w:jc w:val="right"/>
    </w:pPr>
  </w:style>
  <w:style w:type="paragraph" w:customStyle="1" w:styleId="af3">
    <w:name w:val="四级条标题"/>
    <w:basedOn w:val="af2"/>
    <w:next w:val="afff7"/>
    <w:uiPriority w:val="99"/>
    <w:pPr>
      <w:numPr>
        <w:ilvl w:val="5"/>
      </w:numPr>
      <w:outlineLvl w:val="5"/>
    </w:pPr>
  </w:style>
  <w:style w:type="paragraph" w:customStyle="1" w:styleId="affff4">
    <w:name w:val="文献分类号"/>
    <w:uiPriority w:val="99"/>
    <w:qFormat/>
    <w:pPr>
      <w:framePr w:hSpace="180" w:vSpace="180" w:wrap="around" w:hAnchor="margin" w:y="1" w:anchorLock="1"/>
      <w:widowControl w:val="0"/>
      <w:textAlignment w:val="center"/>
    </w:pPr>
    <w:rPr>
      <w:rFonts w:eastAsia="黑体"/>
      <w:sz w:val="21"/>
    </w:rPr>
  </w:style>
  <w:style w:type="paragraph" w:customStyle="1" w:styleId="af4">
    <w:name w:val="五级条标题"/>
    <w:basedOn w:val="af3"/>
    <w:next w:val="afff7"/>
    <w:uiPriority w:val="99"/>
    <w:pPr>
      <w:numPr>
        <w:ilvl w:val="6"/>
      </w:numPr>
      <w:outlineLvl w:val="6"/>
    </w:pPr>
  </w:style>
  <w:style w:type="paragraph" w:customStyle="1" w:styleId="affff5">
    <w:name w:val="一级无标题条"/>
    <w:basedOn w:val="af7"/>
  </w:style>
  <w:style w:type="paragraph" w:customStyle="1" w:styleId="a6">
    <w:name w:val="正文表标题"/>
    <w:next w:val="afff7"/>
    <w:pPr>
      <w:numPr>
        <w:numId w:val="4"/>
      </w:numPr>
      <w:jc w:val="center"/>
    </w:pPr>
    <w:rPr>
      <w:rFonts w:ascii="黑体" w:eastAsia="黑体"/>
      <w:sz w:val="21"/>
    </w:rPr>
  </w:style>
  <w:style w:type="paragraph" w:customStyle="1" w:styleId="affff6">
    <w:name w:val="字母编号列项（一级）"/>
    <w:pPr>
      <w:ind w:leftChars="200" w:left="840" w:hangingChars="200" w:hanging="420"/>
      <w:jc w:val="both"/>
    </w:pPr>
    <w:rPr>
      <w:rFonts w:ascii="宋体"/>
      <w:sz w:val="21"/>
    </w:rPr>
  </w:style>
  <w:style w:type="paragraph" w:customStyle="1" w:styleId="affff7">
    <w:name w:val="标准称谓"/>
    <w:next w:val="af7"/>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8">
    <w:name w:val="参考文献、索引标题"/>
    <w:basedOn w:val="ae"/>
    <w:next w:val="af7"/>
    <w:pPr>
      <w:numPr>
        <w:numId w:val="0"/>
      </w:numPr>
      <w:spacing w:after="200"/>
    </w:pPr>
    <w:rPr>
      <w:sz w:val="21"/>
    </w:rPr>
  </w:style>
  <w:style w:type="paragraph" w:customStyle="1" w:styleId="20">
    <w:name w:val="封面标准号2"/>
    <w:basedOn w:val="10"/>
    <w:pPr>
      <w:framePr w:w="9138" w:h="1244" w:hRule="exact" w:wrap="auto" w:vAnchor="page" w:hAnchor="margin" w:y="2908"/>
      <w:adjustRightInd w:val="0"/>
      <w:spacing w:before="357" w:line="280" w:lineRule="exact"/>
    </w:pPr>
  </w:style>
  <w:style w:type="paragraph" w:customStyle="1" w:styleId="affff9">
    <w:name w:val="封面标准代替信息"/>
    <w:basedOn w:val="20"/>
    <w:pPr>
      <w:framePr w:wrap="auto"/>
      <w:spacing w:before="57"/>
    </w:pPr>
    <w:rPr>
      <w:rFonts w:ascii="宋体"/>
      <w:sz w:val="21"/>
    </w:rPr>
  </w:style>
  <w:style w:type="paragraph" w:customStyle="1" w:styleId="affffa">
    <w:name w:val="封面标准文稿类别"/>
    <w:pPr>
      <w:spacing w:before="440" w:line="400" w:lineRule="exact"/>
      <w:jc w:val="center"/>
    </w:pPr>
    <w:rPr>
      <w:rFonts w:ascii="宋体"/>
      <w:sz w:val="24"/>
    </w:rPr>
  </w:style>
  <w:style w:type="paragraph" w:customStyle="1" w:styleId="a0">
    <w:name w:val="附录图标题"/>
    <w:next w:val="afff7"/>
    <w:pPr>
      <w:numPr>
        <w:numId w:val="5"/>
      </w:numPr>
      <w:tabs>
        <w:tab w:val="left" w:pos="360"/>
      </w:tabs>
      <w:jc w:val="center"/>
    </w:pPr>
    <w:rPr>
      <w:rFonts w:ascii="黑体" w:eastAsia="黑体"/>
      <w:sz w:val="21"/>
    </w:rPr>
  </w:style>
  <w:style w:type="paragraph" w:customStyle="1" w:styleId="af6">
    <w:name w:val="列项——（一级）"/>
    <w:pPr>
      <w:widowControl w:val="0"/>
      <w:numPr>
        <w:numId w:val="6"/>
      </w:numPr>
      <w:tabs>
        <w:tab w:val="clear" w:pos="1140"/>
        <w:tab w:val="left" w:pos="854"/>
      </w:tabs>
      <w:ind w:leftChars="200" w:left="200" w:hangingChars="200" w:hanging="200"/>
      <w:jc w:val="both"/>
    </w:pPr>
    <w:rPr>
      <w:rFonts w:ascii="宋体"/>
      <w:sz w:val="21"/>
    </w:rPr>
  </w:style>
  <w:style w:type="paragraph" w:customStyle="1" w:styleId="a5">
    <w:name w:val="列项●（二级）"/>
    <w:pPr>
      <w:numPr>
        <w:numId w:val="7"/>
      </w:numPr>
      <w:tabs>
        <w:tab w:val="left" w:pos="760"/>
        <w:tab w:val="left" w:pos="840"/>
      </w:tabs>
      <w:ind w:leftChars="400" w:left="600" w:hangingChars="200" w:hanging="200"/>
      <w:jc w:val="both"/>
    </w:pPr>
    <w:rPr>
      <w:rFonts w:ascii="宋体"/>
      <w:sz w:val="21"/>
    </w:rPr>
  </w:style>
  <w:style w:type="paragraph" w:customStyle="1" w:styleId="affffb">
    <w:name w:val="目次、索引正文"/>
    <w:pPr>
      <w:spacing w:line="320" w:lineRule="exact"/>
      <w:jc w:val="both"/>
    </w:pPr>
    <w:rPr>
      <w:rFonts w:ascii="宋体"/>
      <w:sz w:val="21"/>
    </w:rPr>
  </w:style>
  <w:style w:type="paragraph" w:customStyle="1" w:styleId="a">
    <w:name w:val="示例"/>
    <w:next w:val="afff7"/>
    <w:pPr>
      <w:numPr>
        <w:numId w:val="8"/>
      </w:numPr>
      <w:tabs>
        <w:tab w:val="clear" w:pos="1120"/>
        <w:tab w:val="left" w:pos="816"/>
      </w:tabs>
      <w:ind w:firstLineChars="233" w:firstLine="419"/>
      <w:jc w:val="both"/>
    </w:pPr>
    <w:rPr>
      <w:rFonts w:ascii="宋体"/>
      <w:sz w:val="18"/>
    </w:rPr>
  </w:style>
  <w:style w:type="paragraph" w:customStyle="1" w:styleId="affffc">
    <w:name w:val="数字编号列项（二级）"/>
    <w:pPr>
      <w:ind w:leftChars="400" w:left="1260" w:hangingChars="200" w:hanging="420"/>
      <w:jc w:val="both"/>
    </w:pPr>
    <w:rPr>
      <w:rFonts w:ascii="宋体"/>
      <w:sz w:val="21"/>
    </w:rPr>
  </w:style>
  <w:style w:type="paragraph" w:customStyle="1" w:styleId="affffd">
    <w:name w:val="条文脚注"/>
    <w:basedOn w:val="aff6"/>
    <w:pPr>
      <w:ind w:leftChars="200" w:left="780" w:hangingChars="200" w:hanging="360"/>
      <w:jc w:val="both"/>
    </w:pPr>
    <w:rPr>
      <w:rFonts w:ascii="宋体"/>
    </w:rPr>
  </w:style>
  <w:style w:type="paragraph" w:customStyle="1" w:styleId="affffe">
    <w:name w:val="图表脚注"/>
    <w:next w:val="afff7"/>
    <w:pPr>
      <w:ind w:leftChars="200" w:left="300" w:hangingChars="100" w:hanging="100"/>
      <w:jc w:val="both"/>
    </w:pPr>
    <w:rPr>
      <w:rFonts w:ascii="宋体"/>
      <w:sz w:val="18"/>
    </w:rPr>
  </w:style>
  <w:style w:type="paragraph" w:customStyle="1" w:styleId="a4">
    <w:name w:val="正文图标题"/>
    <w:next w:val="afff7"/>
    <w:pPr>
      <w:numPr>
        <w:numId w:val="9"/>
      </w:numPr>
      <w:jc w:val="center"/>
    </w:pPr>
    <w:rPr>
      <w:rFonts w:ascii="黑体" w:eastAsia="黑体"/>
      <w:sz w:val="21"/>
    </w:rPr>
  </w:style>
  <w:style w:type="paragraph" w:customStyle="1" w:styleId="af5">
    <w:name w:val="注："/>
    <w:next w:val="afff7"/>
    <w:pPr>
      <w:widowControl w:val="0"/>
      <w:numPr>
        <w:numId w:val="10"/>
      </w:numPr>
      <w:tabs>
        <w:tab w:val="clear" w:pos="1140"/>
      </w:tabs>
      <w:autoSpaceDE w:val="0"/>
      <w:autoSpaceDN w:val="0"/>
      <w:jc w:val="both"/>
    </w:pPr>
    <w:rPr>
      <w:rFonts w:ascii="宋体"/>
      <w:sz w:val="18"/>
    </w:rPr>
  </w:style>
  <w:style w:type="paragraph" w:customStyle="1" w:styleId="a2">
    <w:name w:val="注×："/>
    <w:pPr>
      <w:widowControl w:val="0"/>
      <w:numPr>
        <w:numId w:val="11"/>
      </w:numPr>
      <w:tabs>
        <w:tab w:val="clear" w:pos="900"/>
        <w:tab w:val="left" w:pos="630"/>
      </w:tabs>
      <w:autoSpaceDE w:val="0"/>
      <w:autoSpaceDN w:val="0"/>
      <w:jc w:val="both"/>
    </w:pPr>
    <w:rPr>
      <w:rFonts w:ascii="宋体"/>
      <w:sz w:val="18"/>
    </w:rPr>
  </w:style>
  <w:style w:type="paragraph" w:customStyle="1" w:styleId="a1">
    <w:name w:val="列项◆（三级）"/>
    <w:pPr>
      <w:numPr>
        <w:numId w:val="12"/>
      </w:numPr>
      <w:tabs>
        <w:tab w:val="left" w:pos="960"/>
      </w:tabs>
      <w:ind w:leftChars="600" w:left="800" w:hangingChars="200" w:hanging="200"/>
    </w:pPr>
    <w:rPr>
      <w:rFonts w:ascii="宋体"/>
      <w:sz w:val="21"/>
    </w:rPr>
  </w:style>
  <w:style w:type="paragraph" w:customStyle="1" w:styleId="afffff">
    <w:name w:val="编号列项（三级）"/>
    <w:pPr>
      <w:ind w:leftChars="600" w:left="800" w:hangingChars="200" w:hanging="200"/>
    </w:pPr>
    <w:rPr>
      <w:rFonts w:ascii="宋体"/>
      <w:sz w:val="21"/>
    </w:rPr>
  </w:style>
  <w:style w:type="paragraph" w:customStyle="1" w:styleId="11">
    <w:name w:val="列出段落1"/>
    <w:basedOn w:val="af7"/>
    <w:uiPriority w:val="99"/>
    <w:pPr>
      <w:ind w:firstLineChars="200" w:firstLine="420"/>
    </w:pPr>
  </w:style>
  <w:style w:type="paragraph" w:customStyle="1" w:styleId="afffff0">
    <w:name w:val="参考文献"/>
    <w:basedOn w:val="af7"/>
    <w:next w:val="afff7"/>
    <w:pPr>
      <w:keepNext/>
      <w:pageBreakBefore/>
      <w:widowControl/>
      <w:shd w:val="clear" w:color="auto" w:fill="FFFFFF"/>
      <w:spacing w:before="640" w:after="200"/>
      <w:jc w:val="center"/>
      <w:outlineLvl w:val="0"/>
    </w:pPr>
    <w:rPr>
      <w:rFonts w:ascii="黑体" w:eastAsia="黑体" w:hAnsi="Calibri"/>
      <w:kern w:val="0"/>
      <w:szCs w:val="20"/>
    </w:rPr>
  </w:style>
  <w:style w:type="paragraph" w:customStyle="1" w:styleId="afffff1">
    <w:name w:val="终结线"/>
    <w:basedOn w:val="af7"/>
    <w:pPr>
      <w:framePr w:hSpace="181" w:vSpace="181" w:wrap="around" w:vAnchor="text" w:hAnchor="margin" w:xAlign="center" w:y="285"/>
    </w:pPr>
    <w:rPr>
      <w:rFonts w:ascii="Calibri" w:hAnsi="Calibri"/>
      <w:szCs w:val="22"/>
    </w:rPr>
  </w:style>
  <w:style w:type="paragraph" w:customStyle="1" w:styleId="-31">
    <w:name w:val="彩色底纹 - 强调文字颜色 31"/>
    <w:basedOn w:val="af7"/>
    <w:uiPriority w:val="34"/>
    <w:qFormat/>
    <w:pPr>
      <w:ind w:firstLineChars="200" w:firstLine="420"/>
    </w:pPr>
    <w:rPr>
      <w:rFonts w:ascii="Calibri" w:hAnsi="Calibri"/>
      <w:szCs w:val="22"/>
    </w:rPr>
  </w:style>
  <w:style w:type="character" w:customStyle="1" w:styleId="my-send-time">
    <w:name w:val="my-send-time"/>
  </w:style>
  <w:style w:type="paragraph" w:styleId="afffff2">
    <w:name w:val="No Spacing"/>
    <w:uiPriority w:val="68"/>
    <w:qFormat/>
    <w:rsid w:val="00E111D4"/>
    <w:pPr>
      <w:widowControl w:val="0"/>
      <w:jc w:val="both"/>
    </w:pPr>
    <w:rPr>
      <w:kern w:val="2"/>
      <w:sz w:val="21"/>
      <w:szCs w:val="24"/>
    </w:rPr>
  </w:style>
  <w:style w:type="paragraph" w:styleId="afffff3">
    <w:name w:val="List Paragraph"/>
    <w:basedOn w:val="af7"/>
    <w:uiPriority w:val="34"/>
    <w:qFormat/>
    <w:rsid w:val="0090080C"/>
    <w:pPr>
      <w:ind w:firstLineChars="200" w:firstLine="420"/>
    </w:pPr>
  </w:style>
  <w:style w:type="paragraph" w:styleId="afffff4">
    <w:name w:val="Revision"/>
    <w:hidden/>
    <w:uiPriority w:val="71"/>
    <w:semiHidden/>
    <w:rsid w:val="001800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78F8-FAEF-4A9C-83A8-2B1BFF84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364</TotalTime>
  <Pages>14</Pages>
  <Words>1727</Words>
  <Characters>9846</Characters>
  <Application>Microsoft Office Word</Application>
  <DocSecurity>0</DocSecurity>
  <Lines>82</Lines>
  <Paragraphs>23</Paragraphs>
  <ScaleCrop>false</ScaleCrop>
  <Company>hisense</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bianqing</dc:creator>
  <cp:keywords/>
  <dc:description/>
  <cp:lastModifiedBy>2909</cp:lastModifiedBy>
  <cp:revision>22</cp:revision>
  <cp:lastPrinted>2022-01-28T06:52:00Z</cp:lastPrinted>
  <dcterms:created xsi:type="dcterms:W3CDTF">2022-02-22T08:29:00Z</dcterms:created>
  <dcterms:modified xsi:type="dcterms:W3CDTF">2022-03-14T06:19:00Z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B40B24F469574474B3F8B716E692F452</vt:lpwstr>
  </property>
</Properties>
</file>