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5"/>
        <w:tblpPr w:leftFromText="180" w:rightFromText="180" w:vertAnchor="text" w:horzAnchor="margin" w:tblpX="2683" w:tblpY="578"/>
        <w:tblW w:w="666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661"/>
      </w:tblGrid>
      <w:tr w:rsidR="002D4CCF" w14:paraId="6F7FD490" w14:textId="77777777">
        <w:tc>
          <w:tcPr>
            <w:tcW w:w="6661" w:type="dxa"/>
          </w:tcPr>
          <w:p w14:paraId="0C13D284" w14:textId="77777777" w:rsidR="002D4CCF" w:rsidRDefault="00443BBB">
            <w:pPr>
              <w:pStyle w:val="afffff8"/>
              <w:framePr w:w="0" w:hRule="auto" w:wrap="auto" w:hAnchor="text" w:xAlign="left" w:yAlign="inline" w:anchorLock="0"/>
              <w:rPr>
                <w:rFonts w:ascii="宋体" w:hAnsi="宋体"/>
                <w:sz w:val="28"/>
                <w:szCs w:val="28"/>
              </w:rPr>
            </w:pPr>
            <w:bookmarkStart w:id="0" w:name="_Hlk26473981"/>
            <w:r>
              <w:rPr>
                <w:sz w:val="21"/>
                <w:szCs w:val="21"/>
              </w:rPr>
              <w:t xml:space="preserve"> </w:t>
            </w:r>
          </w:p>
        </w:tc>
      </w:tr>
    </w:tbl>
    <w:bookmarkEnd w:id="0"/>
    <w:p w14:paraId="160A8483" w14:textId="77777777" w:rsidR="002D4CCF" w:rsidRDefault="00443BBB">
      <w:pPr>
        <w:spacing w:line="240" w:lineRule="auto"/>
        <w:rPr>
          <w:rFonts w:ascii="黑体" w:eastAsia="黑体" w:hAnsi="黑体"/>
          <w:kern w:val="0"/>
          <w:sz w:val="10"/>
          <w:szCs w:val="10"/>
        </w:rPr>
      </w:pPr>
      <w:r>
        <w:rPr>
          <w:rFonts w:ascii="黑体" w:eastAsia="黑体" w:hAnsi="黑体"/>
          <w:b/>
          <w:bCs/>
          <w:noProof/>
        </w:rPr>
        <w:drawing>
          <wp:anchor distT="0" distB="0" distL="114300" distR="114300" simplePos="0" relativeHeight="251674624" behindDoc="0" locked="0" layoutInCell="1" allowOverlap="1" wp14:anchorId="241BC997" wp14:editId="591158CE">
            <wp:simplePos x="0" y="0"/>
            <wp:positionH relativeFrom="column">
              <wp:posOffset>4020185</wp:posOffset>
            </wp:positionH>
            <wp:positionV relativeFrom="paragraph">
              <wp:posOffset>7620</wp:posOffset>
            </wp:positionV>
            <wp:extent cx="1276985" cy="1020445"/>
            <wp:effectExtent l="0" t="0" r="0" b="8255"/>
            <wp:wrapNone/>
            <wp:docPr id="3" name="图片 3" descr="73803627642877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380362764287784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76985" cy="1020445"/>
                    </a:xfrm>
                    <a:prstGeom prst="rect">
                      <a:avLst/>
                    </a:prstGeom>
                    <a:noFill/>
                    <a:ln>
                      <a:noFill/>
                    </a:ln>
                  </pic:spPr>
                </pic:pic>
              </a:graphicData>
            </a:graphic>
          </wp:anchor>
        </w:drawing>
      </w:r>
      <w:r w:rsidR="003023F2">
        <w:rPr>
          <w:rFonts w:ascii="黑体" w:eastAsia="黑体" w:hAnsi="黑体"/>
          <w:kern w:val="0"/>
          <w:sz w:val="10"/>
          <w:szCs w:val="10"/>
        </w:rPr>
        <w:pict w14:anchorId="0988C476">
          <v:line id="_x0000_s1026" style="position:absolute;left:0;text-align:left;z-index:251660288;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14:paraId="2C8A5428" w14:textId="77777777" w:rsidR="002D4CCF" w:rsidRDefault="002D4CCF">
      <w:pPr>
        <w:pStyle w:val="afffff9"/>
        <w:framePr w:w="9639" w:h="6976" w:hRule="exact" w:hSpace="0" w:vSpace="0" w:wrap="around" w:hAnchor="page" w:y="6408"/>
        <w:jc w:val="center"/>
        <w:rPr>
          <w:rFonts w:ascii="黑体" w:eastAsia="黑体" w:hAnsi="黑体"/>
          <w:b w:val="0"/>
          <w:bCs w:val="0"/>
          <w:w w:val="100"/>
        </w:rPr>
      </w:pPr>
    </w:p>
    <w:p w14:paraId="51CB4FB5" w14:textId="77777777" w:rsidR="002D4CCF" w:rsidRDefault="003023F2">
      <w:pPr>
        <w:pStyle w:val="affffffffff9"/>
        <w:framePr w:wrap="around" w:y="14176"/>
      </w:pPr>
      <w:r>
        <w:pict w14:anchorId="5EE58C60">
          <v:shapetype id="_x0000_t202" coordsize="21600,21600" o:spt="202" path="m,l,21600r21600,l21600,xe">
            <v:stroke joinstyle="miter"/>
            <v:path gradientshapeok="t" o:connecttype="rect"/>
          </v:shapetype>
          <v:shape id="文本框 2" o:spid="_x0000_s1034" type="#_x0000_t202" style="position:absolute;margin-left:70.9pt;margin-top:708.75pt;width:451.4pt;height:339.3pt;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" stroked="f">
            <v:textbox>
              <w:txbxContent>
                <w:p w14:paraId="0750744D" w14:textId="77777777" w:rsidR="000A3664" w:rsidRDefault="000A3664" w:rsidP="007A1E92">
                  <w:pPr>
                    <w:spacing w:beforeLines="50" w:before="120" w:afterLines="50" w:after="120" w:line="240" w:lineRule="auto"/>
                    <w:jc w:val="center"/>
                    <w:rPr>
                      <w:rFonts w:ascii="Times New Roman" w:eastAsia="黑体" w:hAnsi="Times New Roman"/>
                      <w:sz w:val="48"/>
                      <w:szCs w:val="48"/>
                    </w:rPr>
                  </w:pPr>
                </w:p>
                <w:p w14:paraId="348A528A" w14:textId="77777777" w:rsidR="000A3664" w:rsidRDefault="000A3664" w:rsidP="007A1E92">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中小企业营商环境满意度测评指南</w:t>
                  </w:r>
                </w:p>
                <w:p w14:paraId="398D4430" w14:textId="77777777" w:rsidR="000A3664" w:rsidRDefault="000A3664" w:rsidP="007A1E92">
                  <w:pPr>
                    <w:spacing w:beforeLines="50" w:before="120" w:afterLines="50" w:after="120" w:line="240" w:lineRule="auto"/>
                    <w:jc w:val="center"/>
                    <w:rPr>
                      <w:rFonts w:ascii="Times New Roman" w:eastAsia="黑体" w:hAnsi="Times New Roman"/>
                      <w:sz w:val="36"/>
                    </w:rPr>
                  </w:pPr>
                  <w:r>
                    <w:rPr>
                      <w:rFonts w:ascii="Times New Roman" w:eastAsia="黑体" w:hAnsi="Times New Roman"/>
                      <w:sz w:val="36"/>
                    </w:rPr>
                    <w:t>Business environment satisfaction assessment guide for SMEs</w:t>
                  </w:r>
                </w:p>
                <w:p w14:paraId="7B7DA6EC" w14:textId="77777777" w:rsidR="000A3664" w:rsidRDefault="000A3664">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w:r>
      <w:r w:rsidR="00B5104F">
        <w:rPr>
          <w:rFonts w:ascii="黑体"/>
        </w:rPr>
        <w:fldChar w:fldCharType="begin">
          <w:ffData>
            <w:name w:val="PLSH_DATE_Y"/>
            <w:enabled/>
            <w:calcOnExit w:val="0"/>
            <w:textInput>
              <w:default w:val="XXXX"/>
              <w:maxLength w:val="4"/>
            </w:textInput>
          </w:ffData>
        </w:fldChar>
      </w:r>
      <w:bookmarkStart w:id="1" w:name="PLSH_DATE_Y"/>
      <w:r w:rsidR="00443BBB">
        <w:rPr>
          <w:rFonts w:ascii="黑体"/>
        </w:rPr>
        <w:instrText xml:space="preserve"> FORMTEXT </w:instrText>
      </w:r>
      <w:r w:rsidR="00B5104F">
        <w:rPr>
          <w:rFonts w:ascii="黑体"/>
        </w:rPr>
      </w:r>
      <w:r w:rsidR="00B5104F">
        <w:rPr>
          <w:rFonts w:ascii="黑体"/>
        </w:rPr>
        <w:fldChar w:fldCharType="separate"/>
      </w:r>
      <w:r w:rsidR="00443BBB">
        <w:rPr>
          <w:rFonts w:ascii="黑体"/>
        </w:rPr>
        <w:t>XXXX</w:t>
      </w:r>
      <w:r w:rsidR="00B5104F">
        <w:rPr>
          <w:rFonts w:ascii="黑体"/>
        </w:rPr>
        <w:fldChar w:fldCharType="end"/>
      </w:r>
      <w:bookmarkEnd w:id="1"/>
      <w:r w:rsidR="00443BBB">
        <w:t xml:space="preserve"> </w:t>
      </w:r>
      <w:r w:rsidR="00443BBB">
        <w:rPr>
          <w:rFonts w:ascii="黑体"/>
        </w:rPr>
        <w:t>-</w:t>
      </w:r>
      <w:r w:rsidR="00443BBB">
        <w:t xml:space="preserve"> </w:t>
      </w:r>
      <w:r w:rsidR="00B5104F">
        <w:rPr>
          <w:rFonts w:ascii="黑体"/>
        </w:rPr>
        <w:fldChar w:fldCharType="begin">
          <w:ffData>
            <w:name w:val="PLSH_DATE_M"/>
            <w:enabled/>
            <w:calcOnExit w:val="0"/>
            <w:textInput>
              <w:default w:val="XX"/>
              <w:maxLength w:val="2"/>
            </w:textInput>
          </w:ffData>
        </w:fldChar>
      </w:r>
      <w:bookmarkStart w:id="2" w:name="PLSH_DATE_M"/>
      <w:r w:rsidR="00443BBB">
        <w:rPr>
          <w:rFonts w:ascii="黑体"/>
        </w:rPr>
        <w:instrText xml:space="preserve"> FORMTEXT </w:instrText>
      </w:r>
      <w:r w:rsidR="00B5104F">
        <w:rPr>
          <w:rFonts w:ascii="黑体"/>
        </w:rPr>
      </w:r>
      <w:r w:rsidR="00B5104F">
        <w:rPr>
          <w:rFonts w:ascii="黑体"/>
        </w:rPr>
        <w:fldChar w:fldCharType="separate"/>
      </w:r>
      <w:r w:rsidR="00443BBB">
        <w:rPr>
          <w:rFonts w:ascii="黑体"/>
        </w:rPr>
        <w:t>XX</w:t>
      </w:r>
      <w:r w:rsidR="00B5104F">
        <w:rPr>
          <w:rFonts w:ascii="黑体"/>
        </w:rPr>
        <w:fldChar w:fldCharType="end"/>
      </w:r>
      <w:bookmarkEnd w:id="2"/>
      <w:r w:rsidR="00443BBB">
        <w:t xml:space="preserve"> </w:t>
      </w:r>
      <w:r w:rsidR="00443BBB">
        <w:rPr>
          <w:rFonts w:ascii="黑体"/>
        </w:rPr>
        <w:t>-</w:t>
      </w:r>
      <w:r w:rsidR="00443BBB">
        <w:t xml:space="preserve"> </w:t>
      </w:r>
      <w:r w:rsidR="00B5104F">
        <w:rPr>
          <w:rFonts w:ascii="黑体"/>
        </w:rPr>
        <w:fldChar w:fldCharType="begin">
          <w:ffData>
            <w:name w:val="PLSH_DATE_D"/>
            <w:enabled/>
            <w:calcOnExit w:val="0"/>
            <w:textInput>
              <w:default w:val="XX"/>
              <w:maxLength w:val="2"/>
            </w:textInput>
          </w:ffData>
        </w:fldChar>
      </w:r>
      <w:bookmarkStart w:id="3" w:name="PLSH_DATE_D"/>
      <w:r w:rsidR="00443BBB">
        <w:rPr>
          <w:rFonts w:ascii="黑体"/>
        </w:rPr>
        <w:instrText xml:space="preserve"> FORMTEXT </w:instrText>
      </w:r>
      <w:r w:rsidR="00B5104F">
        <w:rPr>
          <w:rFonts w:ascii="黑体"/>
        </w:rPr>
      </w:r>
      <w:r w:rsidR="00B5104F">
        <w:rPr>
          <w:rFonts w:ascii="黑体"/>
        </w:rPr>
        <w:fldChar w:fldCharType="separate"/>
      </w:r>
      <w:r w:rsidR="00443BBB">
        <w:rPr>
          <w:rFonts w:ascii="黑体"/>
        </w:rPr>
        <w:t>XX</w:t>
      </w:r>
      <w:r w:rsidR="00B5104F">
        <w:rPr>
          <w:rFonts w:ascii="黑体"/>
        </w:rPr>
        <w:fldChar w:fldCharType="end"/>
      </w:r>
      <w:bookmarkEnd w:id="3"/>
      <w:r w:rsidR="00443BBB">
        <w:rPr>
          <w:rFonts w:hint="eastAsia"/>
        </w:rPr>
        <w:t>发布</w:t>
      </w:r>
    </w:p>
    <w:p w14:paraId="7FBDB009" w14:textId="77777777" w:rsidR="002D4CCF" w:rsidRDefault="00B5104F">
      <w:pPr>
        <w:pStyle w:val="affffffffffa"/>
        <w:framePr w:wrap="around" w:y="14176"/>
      </w:pPr>
      <w:r>
        <w:rPr>
          <w:rFonts w:ascii="黑体"/>
        </w:rPr>
        <w:fldChar w:fldCharType="begin">
          <w:ffData>
            <w:name w:val="CROT_DATE_Y"/>
            <w:enabled/>
            <w:calcOnExit w:val="0"/>
            <w:textInput>
              <w:default w:val="XXXX"/>
              <w:maxLength w:val="4"/>
            </w:textInput>
          </w:ffData>
        </w:fldChar>
      </w:r>
      <w:bookmarkStart w:id="4" w:name="CROT_DATE_Y"/>
      <w:r w:rsidR="00443BBB">
        <w:rPr>
          <w:rFonts w:ascii="黑体"/>
        </w:rPr>
        <w:instrText xml:space="preserve"> FORMTEXT </w:instrText>
      </w:r>
      <w:r>
        <w:rPr>
          <w:rFonts w:ascii="黑体"/>
        </w:rPr>
      </w:r>
      <w:r>
        <w:rPr>
          <w:rFonts w:ascii="黑体"/>
        </w:rPr>
        <w:fldChar w:fldCharType="separate"/>
      </w:r>
      <w:r w:rsidR="00443BBB">
        <w:rPr>
          <w:rFonts w:ascii="黑体"/>
        </w:rPr>
        <w:t>XXXX</w:t>
      </w:r>
      <w:r>
        <w:rPr>
          <w:rFonts w:ascii="黑体"/>
        </w:rPr>
        <w:fldChar w:fldCharType="end"/>
      </w:r>
      <w:bookmarkEnd w:id="4"/>
      <w:r w:rsidR="00443BBB">
        <w:t xml:space="preserve"> </w:t>
      </w:r>
      <w:r w:rsidR="00443BBB">
        <w:rPr>
          <w:rFonts w:ascii="黑体"/>
        </w:rPr>
        <w:t>-</w:t>
      </w:r>
      <w:r w:rsidR="00443BBB">
        <w:t xml:space="preserve"> </w:t>
      </w:r>
      <w:r>
        <w:rPr>
          <w:rFonts w:ascii="黑体"/>
        </w:rPr>
        <w:fldChar w:fldCharType="begin">
          <w:ffData>
            <w:name w:val="CROT_DATE_M"/>
            <w:enabled/>
            <w:calcOnExit w:val="0"/>
            <w:textInput>
              <w:default w:val="XX"/>
              <w:maxLength w:val="2"/>
            </w:textInput>
          </w:ffData>
        </w:fldChar>
      </w:r>
      <w:bookmarkStart w:id="5" w:name="CROT_DATE_M"/>
      <w:r w:rsidR="00443BBB">
        <w:rPr>
          <w:rFonts w:ascii="黑体"/>
        </w:rPr>
        <w:instrText xml:space="preserve"> FORMTEXT </w:instrText>
      </w:r>
      <w:r>
        <w:rPr>
          <w:rFonts w:ascii="黑体"/>
        </w:rPr>
      </w:r>
      <w:r>
        <w:rPr>
          <w:rFonts w:ascii="黑体"/>
        </w:rPr>
        <w:fldChar w:fldCharType="separate"/>
      </w:r>
      <w:r w:rsidR="00443BBB">
        <w:rPr>
          <w:rFonts w:ascii="黑体"/>
        </w:rPr>
        <w:t>XX</w:t>
      </w:r>
      <w:r>
        <w:rPr>
          <w:rFonts w:ascii="黑体"/>
        </w:rPr>
        <w:fldChar w:fldCharType="end"/>
      </w:r>
      <w:bookmarkEnd w:id="5"/>
      <w:r w:rsidR="00443BBB">
        <w:t xml:space="preserve"> </w:t>
      </w:r>
      <w:r w:rsidR="00443BBB">
        <w:rPr>
          <w:rFonts w:ascii="黑体"/>
        </w:rPr>
        <w:t>-</w:t>
      </w:r>
      <w:r w:rsidR="00443BBB">
        <w:t xml:space="preserve"> </w:t>
      </w:r>
      <w:r>
        <w:rPr>
          <w:rFonts w:ascii="黑体"/>
        </w:rPr>
        <w:fldChar w:fldCharType="begin">
          <w:ffData>
            <w:name w:val="CROT_DATE_D"/>
            <w:enabled/>
            <w:calcOnExit w:val="0"/>
            <w:textInput>
              <w:default w:val="XX"/>
              <w:maxLength w:val="2"/>
            </w:textInput>
          </w:ffData>
        </w:fldChar>
      </w:r>
      <w:bookmarkStart w:id="6" w:name="CROT_DATE_D"/>
      <w:r w:rsidR="00443BBB">
        <w:rPr>
          <w:rFonts w:ascii="黑体"/>
        </w:rPr>
        <w:instrText xml:space="preserve"> FORMTEXT </w:instrText>
      </w:r>
      <w:r>
        <w:rPr>
          <w:rFonts w:ascii="黑体"/>
        </w:rPr>
      </w:r>
      <w:r>
        <w:rPr>
          <w:rFonts w:ascii="黑体"/>
        </w:rPr>
        <w:fldChar w:fldCharType="separate"/>
      </w:r>
      <w:r w:rsidR="00443BBB">
        <w:rPr>
          <w:rFonts w:ascii="黑体"/>
        </w:rPr>
        <w:t>XX</w:t>
      </w:r>
      <w:r>
        <w:rPr>
          <w:rFonts w:ascii="黑体"/>
        </w:rPr>
        <w:fldChar w:fldCharType="end"/>
      </w:r>
      <w:bookmarkEnd w:id="6"/>
      <w:r w:rsidR="00443BBB">
        <w:rPr>
          <w:rFonts w:hint="eastAsia"/>
        </w:rPr>
        <w:t>实施</w:t>
      </w:r>
    </w:p>
    <w:p w14:paraId="2B174EF1" w14:textId="7E8FE119" w:rsidR="002D4CCF" w:rsidRDefault="00443BBB">
      <w:pPr>
        <w:pStyle w:val="affffffffffb"/>
        <w:framePr w:wrap="around" w:y="3473"/>
      </w:pPr>
      <w:r>
        <w:t>T/</w:t>
      </w:r>
      <w:proofErr w:type="gramStart"/>
      <w:r>
        <w:t>CCPITCSC  XXX</w:t>
      </w:r>
      <w:proofErr w:type="gramEnd"/>
      <w:r>
        <w:rPr>
          <w:rFonts w:hAnsi="黑体"/>
        </w:rPr>
        <w:t>—</w:t>
      </w:r>
      <w:r>
        <w:t>202</w:t>
      </w:r>
      <w:r w:rsidR="0001304F">
        <w:t>2</w:t>
      </w:r>
    </w:p>
    <w:p w14:paraId="383C4F30" w14:textId="77777777" w:rsidR="002D4CCF" w:rsidRDefault="003023F2">
      <w:pPr>
        <w:rPr>
          <w:rFonts w:ascii="宋体" w:hAnsi="宋体"/>
          <w:sz w:val="28"/>
          <w:szCs w:val="28"/>
        </w:rPr>
        <w:sectPr w:rsidR="002D4CC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pict w14:anchorId="274730D8">
          <v:shape id="文本框 7" o:spid="_x0000_s1027" type="#_x0000_t202" style="position:absolute;left:0;text-align:left;margin-left:-11.6pt;margin-top:0;width:519.6pt;height:49.6pt;z-index:251675648;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" stroked="f">
            <v:textbox inset="0,0,0,0">
              <w:txbxContent>
                <w:p w14:paraId="3B5BB83B" w14:textId="77777777" w:rsidR="000A3664" w:rsidRDefault="000A3664">
                  <w:pPr>
                    <w:pStyle w:val="afffffffff1"/>
                    <w:rPr>
                      <w:szCs w:val="22"/>
                    </w:rPr>
                  </w:pPr>
                  <w:r>
                    <w:rPr>
                      <w:szCs w:val="22"/>
                    </w:rPr>
                    <w:t xml:space="preserve">中国国际贸易促进委员会商业行业委员会 </w:t>
                  </w:r>
                  <w:r>
                    <w:rPr>
                      <w:rStyle w:val="affffffffffff2"/>
                      <w:sz w:val="36"/>
                      <w:szCs w:val="22"/>
                    </w:rPr>
                    <w:t>发布</w:t>
                  </w:r>
                </w:p>
              </w:txbxContent>
            </v:textbox>
            <w10:wrap anchorx="margin" anchory="margin"/>
            <w10:anchorlock/>
          </v:shape>
        </w:pict>
      </w:r>
      <w:r>
        <w:pict w14:anchorId="71298C82">
          <v:shape id="_x0000_s1028" type="#_x0000_t202" style="position:absolute;left:0;text-align:left;margin-left:0;margin-top:73.1pt;width:451.45pt;height:70.25pt;z-index:251665408;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" filled="f" stroked="f">
            <v:textbox style="mso-fit-shape-to-text:t">
              <w:txbxContent>
                <w:p w14:paraId="426807A1" w14:textId="77777777" w:rsidR="000A3664" w:rsidRDefault="000A3664">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v:textbox>
            <w10:wrap anchorx="margin"/>
          </v:shape>
        </w:pict>
      </w:r>
      <w:r>
        <w:pict w14:anchorId="62004059">
          <v:shape id="_x0000_s1029" type="#_x0000_t202" style="position:absolute;left:0;text-align:left;margin-left:10.7pt;margin-top:246.15pt;width:451.4pt;height:339.3pt;z-index:2516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" stroked="f">
            <v:textbox>
              <w:txbxContent>
                <w:p w14:paraId="1FB04B5A" w14:textId="77777777" w:rsidR="000A3664" w:rsidRDefault="000A3664" w:rsidP="007A1E92">
                  <w:pPr>
                    <w:spacing w:beforeLines="50" w:before="120" w:afterLines="50" w:after="120" w:line="240" w:lineRule="auto"/>
                    <w:jc w:val="center"/>
                    <w:rPr>
                      <w:rFonts w:ascii="Times New Roman" w:eastAsia="黑体" w:hAnsi="Times New Roman"/>
                      <w:sz w:val="48"/>
                      <w:szCs w:val="48"/>
                    </w:rPr>
                  </w:pPr>
                </w:p>
                <w:p w14:paraId="49478221" w14:textId="17964B24" w:rsidR="000A3664" w:rsidRDefault="000A3664" w:rsidP="007A1E92">
                  <w:pPr>
                    <w:spacing w:beforeLines="50" w:before="120" w:afterLines="50" w:after="120" w:line="240" w:lineRule="auto"/>
                    <w:jc w:val="center"/>
                    <w:rPr>
                      <w:rFonts w:ascii="Times New Roman" w:eastAsia="黑体" w:hAnsi="Times New Roman"/>
                      <w:sz w:val="48"/>
                      <w:szCs w:val="48"/>
                    </w:rPr>
                  </w:pPr>
                  <w:r w:rsidRPr="0001304F">
                    <w:rPr>
                      <w:rFonts w:ascii="Times New Roman" w:eastAsia="黑体" w:hAnsi="Times New Roman" w:hint="eastAsia"/>
                      <w:sz w:val="48"/>
                      <w:szCs w:val="48"/>
                    </w:rPr>
                    <w:t>跨境电</w:t>
                  </w:r>
                  <w:proofErr w:type="gramStart"/>
                  <w:r w:rsidRPr="0001304F">
                    <w:rPr>
                      <w:rFonts w:ascii="Times New Roman" w:eastAsia="黑体" w:hAnsi="Times New Roman" w:hint="eastAsia"/>
                      <w:sz w:val="48"/>
                      <w:szCs w:val="48"/>
                    </w:rPr>
                    <w:t>商独立站</w:t>
                  </w:r>
                  <w:proofErr w:type="gramEnd"/>
                  <w:r w:rsidRPr="0001304F">
                    <w:rPr>
                      <w:rFonts w:ascii="Times New Roman" w:eastAsia="黑体" w:hAnsi="Times New Roman" w:hint="eastAsia"/>
                      <w:sz w:val="48"/>
                      <w:szCs w:val="48"/>
                    </w:rPr>
                    <w:t>运营管理规范</w:t>
                  </w:r>
                </w:p>
                <w:p w14:paraId="5757FBF0" w14:textId="7B12FED8" w:rsidR="000A3664" w:rsidRDefault="000A3664" w:rsidP="007A1E92">
                  <w:pPr>
                    <w:spacing w:beforeLines="50" w:before="120" w:afterLines="50" w:after="120" w:line="240" w:lineRule="auto"/>
                    <w:jc w:val="center"/>
                    <w:rPr>
                      <w:rFonts w:ascii="Times New Roman" w:eastAsia="黑体" w:hAnsi="Times New Roman"/>
                      <w:sz w:val="36"/>
                    </w:rPr>
                  </w:pPr>
                  <w:r w:rsidRPr="0001304F">
                    <w:rPr>
                      <w:rFonts w:ascii="Times New Roman" w:eastAsia="黑体" w:hAnsi="Times New Roman"/>
                      <w:sz w:val="36"/>
                    </w:rPr>
                    <w:t>Specification for Operation and Management of Self-build Cross-border E-commerce Website</w:t>
                  </w:r>
                </w:p>
                <w:p w14:paraId="6D711A66" w14:textId="5D507A9F" w:rsidR="000A3664" w:rsidRDefault="000A3664" w:rsidP="007A1E92">
                  <w:pPr>
                    <w:spacing w:beforeLines="50" w:before="120" w:afterLines="50" w:after="120" w:line="240" w:lineRule="auto"/>
                    <w:jc w:val="center"/>
                    <w:rPr>
                      <w:rFonts w:ascii="Times New Roman" w:eastAsia="黑体" w:hAnsi="Times New Roman"/>
                      <w:sz w:val="36"/>
                    </w:rPr>
                  </w:pPr>
                </w:p>
                <w:p w14:paraId="737D10AE" w14:textId="77777777" w:rsidR="000A3664" w:rsidRDefault="000A3664" w:rsidP="007A1E92">
                  <w:pPr>
                    <w:spacing w:beforeLines="50" w:before="120" w:afterLines="50" w:after="120" w:line="240" w:lineRule="auto"/>
                    <w:jc w:val="center"/>
                    <w:rPr>
                      <w:rFonts w:ascii="Times New Roman" w:eastAsia="黑体" w:hAnsi="Times New Roman"/>
                      <w:sz w:val="36"/>
                    </w:rPr>
                  </w:pPr>
                </w:p>
                <w:p w14:paraId="6568F8C2" w14:textId="77777777" w:rsidR="000A3664" w:rsidRDefault="000A3664">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w:r>
      <w:r>
        <w:pict w14:anchorId="3EB1908A">
          <v:shape id="_x0000_s1030" type="#_x0000_t202" style="position:absolute;left:0;text-align:left;margin-left:4.9pt;margin-top:.8pt;width:185.9pt;height:39.15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" filled="f" stroked="f">
            <v:textbox style="mso-fit-shape-to-text:t">
              <w:txbxContent>
                <w:p w14:paraId="18C4A63C" w14:textId="6506255A" w:rsidR="000A3664" w:rsidRDefault="000A3664">
                  <w:pPr>
                    <w:spacing w:line="240" w:lineRule="auto"/>
                    <w:outlineLvl w:val="0"/>
                    <w:rPr>
                      <w:rFonts w:ascii="黑体" w:eastAsia="黑体" w:hAnsi="Times New Roman"/>
                    </w:rPr>
                  </w:pPr>
                  <w:bookmarkStart w:id="7" w:name="_Toc110418361"/>
                  <w:bookmarkStart w:id="8" w:name="_Toc110417810"/>
                  <w:bookmarkStart w:id="9" w:name="_Toc110418281"/>
                  <w:r>
                    <w:rPr>
                      <w:rFonts w:ascii="黑体" w:eastAsia="黑体" w:hAnsi="Times New Roman"/>
                    </w:rPr>
                    <w:t>ICS</w:t>
                  </w:r>
                  <w:r>
                    <w:rPr>
                      <w:rFonts w:ascii="黑体" w:eastAsia="黑体" w:hAnsi="Times New Roman" w:hint="eastAsia"/>
                    </w:rPr>
                    <w:t xml:space="preserve"> </w:t>
                  </w:r>
                  <w:r>
                    <w:rPr>
                      <w:rFonts w:ascii="黑体" w:eastAsia="黑体" w:hAnsi="Times New Roman"/>
                      <w:spacing w:val="10"/>
                    </w:rPr>
                    <w:t>XX</w:t>
                  </w:r>
                  <w:r>
                    <w:rPr>
                      <w:rFonts w:ascii="黑体" w:eastAsia="黑体" w:hAnsi="Times New Roman" w:hint="eastAsia"/>
                      <w:spacing w:val="10"/>
                    </w:rPr>
                    <w:t>.</w:t>
                  </w:r>
                  <w:r>
                    <w:rPr>
                      <w:rFonts w:ascii="黑体" w:eastAsia="黑体" w:hAnsi="Times New Roman"/>
                      <w:spacing w:val="10"/>
                    </w:rPr>
                    <w:t>XXX.</w:t>
                  </w:r>
                  <w:bookmarkEnd w:id="7"/>
                  <w:r>
                    <w:rPr>
                      <w:rFonts w:ascii="黑体" w:eastAsia="黑体" w:hAnsi="Times New Roman"/>
                      <w:spacing w:val="10"/>
                    </w:rPr>
                    <w:t>XX</w:t>
                  </w:r>
                </w:p>
                <w:p w14:paraId="731A5011" w14:textId="00D997F2" w:rsidR="000A3664" w:rsidRDefault="000A3664">
                  <w:pPr>
                    <w:spacing w:line="240" w:lineRule="auto"/>
                    <w:rPr>
                      <w:rFonts w:ascii="黑体" w:eastAsia="黑体" w:hAnsi="Times New Roman"/>
                    </w:rPr>
                  </w:pPr>
                  <w:r>
                    <w:rPr>
                      <w:rFonts w:ascii="黑体" w:eastAsia="黑体" w:hAnsi="Times New Roman" w:hint="eastAsia"/>
                    </w:rPr>
                    <w:t xml:space="preserve">CCS </w:t>
                  </w:r>
                  <w:bookmarkEnd w:id="8"/>
                  <w:bookmarkEnd w:id="9"/>
                  <w:r>
                    <w:rPr>
                      <w:rFonts w:ascii="黑体" w:eastAsia="黑体" w:hAnsi="Times New Roman"/>
                      <w:spacing w:val="10"/>
                    </w:rPr>
                    <w:t>XX</w:t>
                  </w:r>
                </w:p>
              </w:txbxContent>
            </v:textbox>
          </v:shape>
        </w:pict>
      </w:r>
      <w:r>
        <w:rPr>
          <w:rFonts w:ascii="宋体" w:hAnsi="宋体"/>
          <w:sz w:val="28"/>
          <w:szCs w:val="28"/>
        </w:rPr>
        <w:pict w14:anchorId="3D02E1CA">
          <v:line id="_x0000_s1033" style="position:absolute;left:0;text-align:left;z-index:251663360;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14:paraId="7CB6C3E5" w14:textId="62B5D6B2" w:rsidR="002D4CCF" w:rsidRDefault="00443BBB">
      <w:pPr>
        <w:pStyle w:val="afffffff3"/>
        <w:spacing w:after="468"/>
      </w:pPr>
      <w:bookmarkStart w:id="10" w:name="BookMark1"/>
      <w:bookmarkStart w:id="11" w:name="_Toc54984298"/>
      <w:bookmarkStart w:id="12" w:name="_Toc54984314"/>
      <w:r>
        <w:rPr>
          <w:rFonts w:hint="eastAsia"/>
          <w:spacing w:val="320"/>
        </w:rPr>
        <w:lastRenderedPageBreak/>
        <w:t>目</w:t>
      </w:r>
      <w:r>
        <w:rPr>
          <w:rFonts w:hint="eastAsia"/>
        </w:rPr>
        <w:t>次</w:t>
      </w:r>
    </w:p>
    <w:sdt>
      <w:sdtPr>
        <w:rPr>
          <w:rFonts w:ascii="Calibri" w:eastAsia="宋体" w:hAnsi="Calibri" w:cs="Times New Roman"/>
          <w:color w:val="auto"/>
          <w:kern w:val="2"/>
          <w:sz w:val="21"/>
          <w:szCs w:val="21"/>
          <w:lang w:val="zh-CN"/>
        </w:rPr>
        <w:id w:val="-1199928801"/>
        <w:docPartObj>
          <w:docPartGallery w:val="Table of Contents"/>
          <w:docPartUnique/>
        </w:docPartObj>
      </w:sdtPr>
      <w:sdtEndPr>
        <w:rPr>
          <w:b/>
          <w:bCs/>
        </w:rPr>
      </w:sdtEndPr>
      <w:sdtContent>
        <w:p w14:paraId="4B7363EF" w14:textId="337D825C" w:rsidR="009437EA" w:rsidRPr="009437EA" w:rsidRDefault="009437EA" w:rsidP="009437EA">
          <w:pPr>
            <w:pStyle w:val="TOC"/>
            <w:spacing w:before="156" w:after="156"/>
          </w:pPr>
          <w:r>
            <w:rPr>
              <w:b/>
              <w:bCs/>
              <w:lang w:val="zh-CN"/>
            </w:rPr>
            <w:fldChar w:fldCharType="begin"/>
          </w:r>
          <w:r>
            <w:rPr>
              <w:b/>
              <w:bCs/>
              <w:lang w:val="zh-CN"/>
            </w:rPr>
            <w:instrText xml:space="preserve"> TOC \o "1-3" \h \z \u </w:instrText>
          </w:r>
          <w:r>
            <w:rPr>
              <w:b/>
              <w:bCs/>
              <w:lang w:val="zh-CN"/>
            </w:rPr>
            <w:fldChar w:fldCharType="separate"/>
          </w:r>
          <w:hyperlink r:id="rId16" w:anchor="_Toc110418361" w:history="1"/>
        </w:p>
        <w:p w14:paraId="24CDB0CD" w14:textId="5DADCE1B" w:rsidR="009437EA" w:rsidRDefault="003023F2">
          <w:pPr>
            <w:pStyle w:val="TOC1"/>
            <w:tabs>
              <w:tab w:val="right" w:leader="dot" w:pos="9344"/>
            </w:tabs>
            <w:rPr>
              <w:rFonts w:asciiTheme="minorHAnsi" w:eastAsiaTheme="minorEastAsia" w:hAnsiTheme="minorHAnsi" w:cstheme="minorBidi"/>
              <w:noProof/>
              <w:szCs w:val="22"/>
            </w:rPr>
          </w:pPr>
          <w:hyperlink w:anchor="_Toc110418362" w:history="1">
            <w:r w:rsidR="009437EA" w:rsidRPr="00683CB8">
              <w:rPr>
                <w:rStyle w:val="afffff2"/>
                <w:noProof/>
                <w:spacing w:val="320"/>
              </w:rPr>
              <w:t>前</w:t>
            </w:r>
            <w:r w:rsidR="009437EA" w:rsidRPr="00683CB8">
              <w:rPr>
                <w:rStyle w:val="afffff2"/>
                <w:noProof/>
              </w:rPr>
              <w:t>言</w:t>
            </w:r>
            <w:r w:rsidR="009437EA">
              <w:rPr>
                <w:noProof/>
                <w:webHidden/>
              </w:rPr>
              <w:tab/>
            </w:r>
            <w:r w:rsidR="009437EA">
              <w:rPr>
                <w:noProof/>
                <w:webHidden/>
              </w:rPr>
              <w:fldChar w:fldCharType="begin"/>
            </w:r>
            <w:r w:rsidR="009437EA">
              <w:rPr>
                <w:noProof/>
                <w:webHidden/>
              </w:rPr>
              <w:instrText xml:space="preserve"> PAGEREF _Toc110418362 \h </w:instrText>
            </w:r>
            <w:r w:rsidR="009437EA">
              <w:rPr>
                <w:noProof/>
                <w:webHidden/>
              </w:rPr>
            </w:r>
            <w:r w:rsidR="009437EA">
              <w:rPr>
                <w:noProof/>
                <w:webHidden/>
              </w:rPr>
              <w:fldChar w:fldCharType="separate"/>
            </w:r>
            <w:r w:rsidR="009437EA">
              <w:rPr>
                <w:noProof/>
                <w:webHidden/>
              </w:rPr>
              <w:t>II</w:t>
            </w:r>
            <w:r w:rsidR="009437EA">
              <w:rPr>
                <w:noProof/>
                <w:webHidden/>
              </w:rPr>
              <w:fldChar w:fldCharType="end"/>
            </w:r>
          </w:hyperlink>
        </w:p>
        <w:p w14:paraId="02046E4F" w14:textId="0C4E69EA" w:rsidR="009437EA" w:rsidRDefault="003023F2">
          <w:pPr>
            <w:pStyle w:val="TOC1"/>
            <w:tabs>
              <w:tab w:val="right" w:leader="dot" w:pos="9344"/>
            </w:tabs>
            <w:rPr>
              <w:rFonts w:asciiTheme="minorHAnsi" w:eastAsiaTheme="minorEastAsia" w:hAnsiTheme="minorHAnsi" w:cstheme="minorBidi"/>
              <w:noProof/>
              <w:szCs w:val="22"/>
            </w:rPr>
          </w:pPr>
          <w:hyperlink w:anchor="_Toc110418363" w:history="1">
            <w:r w:rsidR="009437EA" w:rsidRPr="00683CB8">
              <w:rPr>
                <w:rStyle w:val="afffff2"/>
                <w:noProof/>
                <w:spacing w:val="320"/>
              </w:rPr>
              <w:t>引</w:t>
            </w:r>
            <w:r w:rsidR="009437EA" w:rsidRPr="00683CB8">
              <w:rPr>
                <w:rStyle w:val="afffff2"/>
                <w:noProof/>
              </w:rPr>
              <w:t>言</w:t>
            </w:r>
            <w:r w:rsidR="009437EA">
              <w:rPr>
                <w:noProof/>
                <w:webHidden/>
              </w:rPr>
              <w:tab/>
            </w:r>
            <w:r w:rsidR="009437EA">
              <w:rPr>
                <w:noProof/>
                <w:webHidden/>
              </w:rPr>
              <w:fldChar w:fldCharType="begin"/>
            </w:r>
            <w:r w:rsidR="009437EA">
              <w:rPr>
                <w:noProof/>
                <w:webHidden/>
              </w:rPr>
              <w:instrText xml:space="preserve"> PAGEREF _Toc110418363 \h </w:instrText>
            </w:r>
            <w:r w:rsidR="009437EA">
              <w:rPr>
                <w:noProof/>
                <w:webHidden/>
              </w:rPr>
            </w:r>
            <w:r w:rsidR="009437EA">
              <w:rPr>
                <w:noProof/>
                <w:webHidden/>
              </w:rPr>
              <w:fldChar w:fldCharType="separate"/>
            </w:r>
            <w:r w:rsidR="009437EA">
              <w:rPr>
                <w:noProof/>
                <w:webHidden/>
              </w:rPr>
              <w:t>III</w:t>
            </w:r>
            <w:r w:rsidR="009437EA">
              <w:rPr>
                <w:noProof/>
                <w:webHidden/>
              </w:rPr>
              <w:fldChar w:fldCharType="end"/>
            </w:r>
          </w:hyperlink>
        </w:p>
        <w:p w14:paraId="7F088B43" w14:textId="75BAA48E" w:rsidR="009437EA" w:rsidRDefault="003023F2">
          <w:pPr>
            <w:pStyle w:val="TOC1"/>
            <w:tabs>
              <w:tab w:val="right" w:leader="dot" w:pos="9344"/>
            </w:tabs>
            <w:rPr>
              <w:rFonts w:asciiTheme="minorHAnsi" w:eastAsiaTheme="minorEastAsia" w:hAnsiTheme="minorHAnsi" w:cstheme="minorBidi"/>
              <w:noProof/>
              <w:szCs w:val="22"/>
            </w:rPr>
          </w:pPr>
          <w:hyperlink w:anchor="_Toc110418364" w:history="1">
            <w:r w:rsidR="009437EA" w:rsidRPr="00545B16">
              <w:rPr>
                <w:rStyle w:val="afffff2"/>
                <w:rFonts w:ascii="黑体" w:eastAsia="黑体" w:hAnsi="黑体"/>
                <w:noProof/>
              </w:rPr>
              <w:t>1</w:t>
            </w:r>
            <w:r w:rsidR="009437EA" w:rsidRPr="00683CB8">
              <w:rPr>
                <w:rStyle w:val="afffff2"/>
                <w:noProof/>
              </w:rPr>
              <w:t xml:space="preserve"> 范围</w:t>
            </w:r>
            <w:r w:rsidR="009437EA">
              <w:rPr>
                <w:noProof/>
                <w:webHidden/>
              </w:rPr>
              <w:tab/>
            </w:r>
            <w:r w:rsidR="009437EA">
              <w:rPr>
                <w:noProof/>
                <w:webHidden/>
              </w:rPr>
              <w:fldChar w:fldCharType="begin"/>
            </w:r>
            <w:r w:rsidR="009437EA">
              <w:rPr>
                <w:noProof/>
                <w:webHidden/>
              </w:rPr>
              <w:instrText xml:space="preserve"> PAGEREF _Toc110418364 \h </w:instrText>
            </w:r>
            <w:r w:rsidR="009437EA">
              <w:rPr>
                <w:noProof/>
                <w:webHidden/>
              </w:rPr>
            </w:r>
            <w:r w:rsidR="009437EA">
              <w:rPr>
                <w:noProof/>
                <w:webHidden/>
              </w:rPr>
              <w:fldChar w:fldCharType="separate"/>
            </w:r>
            <w:r w:rsidR="009437EA">
              <w:rPr>
                <w:noProof/>
                <w:webHidden/>
              </w:rPr>
              <w:t>1</w:t>
            </w:r>
            <w:r w:rsidR="009437EA">
              <w:rPr>
                <w:noProof/>
                <w:webHidden/>
              </w:rPr>
              <w:fldChar w:fldCharType="end"/>
            </w:r>
          </w:hyperlink>
        </w:p>
        <w:p w14:paraId="05D37CE3" w14:textId="30D291E3" w:rsidR="009437EA" w:rsidRDefault="003023F2">
          <w:pPr>
            <w:pStyle w:val="TOC1"/>
            <w:tabs>
              <w:tab w:val="right" w:leader="dot" w:pos="9344"/>
            </w:tabs>
            <w:rPr>
              <w:rFonts w:asciiTheme="minorHAnsi" w:eastAsiaTheme="minorEastAsia" w:hAnsiTheme="minorHAnsi" w:cstheme="minorBidi"/>
              <w:noProof/>
              <w:szCs w:val="22"/>
            </w:rPr>
          </w:pPr>
          <w:hyperlink w:anchor="_Toc110418365" w:history="1">
            <w:r w:rsidR="009437EA" w:rsidRPr="009437EA">
              <w:rPr>
                <w:rStyle w:val="afffff2"/>
                <w:rFonts w:ascii="黑体" w:eastAsia="黑体" w:hAnsi="黑体"/>
                <w:noProof/>
              </w:rPr>
              <w:t>2</w:t>
            </w:r>
            <w:r w:rsidR="009437EA" w:rsidRPr="00683CB8">
              <w:rPr>
                <w:rStyle w:val="afffff2"/>
                <w:noProof/>
              </w:rPr>
              <w:t xml:space="preserve"> 规范性引用文件</w:t>
            </w:r>
            <w:r w:rsidR="009437EA">
              <w:rPr>
                <w:noProof/>
                <w:webHidden/>
              </w:rPr>
              <w:tab/>
            </w:r>
            <w:r w:rsidR="009437EA">
              <w:rPr>
                <w:noProof/>
                <w:webHidden/>
              </w:rPr>
              <w:fldChar w:fldCharType="begin"/>
            </w:r>
            <w:r w:rsidR="009437EA">
              <w:rPr>
                <w:noProof/>
                <w:webHidden/>
              </w:rPr>
              <w:instrText xml:space="preserve"> PAGEREF _Toc110418365 \h </w:instrText>
            </w:r>
            <w:r w:rsidR="009437EA">
              <w:rPr>
                <w:noProof/>
                <w:webHidden/>
              </w:rPr>
            </w:r>
            <w:r w:rsidR="009437EA">
              <w:rPr>
                <w:noProof/>
                <w:webHidden/>
              </w:rPr>
              <w:fldChar w:fldCharType="separate"/>
            </w:r>
            <w:r w:rsidR="009437EA">
              <w:rPr>
                <w:noProof/>
                <w:webHidden/>
              </w:rPr>
              <w:t>1</w:t>
            </w:r>
            <w:r w:rsidR="009437EA">
              <w:rPr>
                <w:noProof/>
                <w:webHidden/>
              </w:rPr>
              <w:fldChar w:fldCharType="end"/>
            </w:r>
          </w:hyperlink>
        </w:p>
        <w:p w14:paraId="1D6AB81B" w14:textId="4F01725E" w:rsidR="009437EA" w:rsidRDefault="003023F2">
          <w:pPr>
            <w:pStyle w:val="TOC1"/>
            <w:tabs>
              <w:tab w:val="right" w:leader="dot" w:pos="9344"/>
            </w:tabs>
            <w:rPr>
              <w:rFonts w:asciiTheme="minorHAnsi" w:eastAsiaTheme="minorEastAsia" w:hAnsiTheme="minorHAnsi" w:cstheme="minorBidi"/>
              <w:noProof/>
              <w:szCs w:val="22"/>
            </w:rPr>
          </w:pPr>
          <w:hyperlink w:anchor="_Toc110418366" w:history="1">
            <w:r w:rsidR="009437EA" w:rsidRPr="009437EA">
              <w:rPr>
                <w:rStyle w:val="afffff2"/>
                <w:rFonts w:ascii="黑体" w:eastAsia="黑体" w:hAnsi="黑体"/>
                <w:noProof/>
              </w:rPr>
              <w:t>3</w:t>
            </w:r>
            <w:r w:rsidR="009437EA" w:rsidRPr="00683CB8">
              <w:rPr>
                <w:rStyle w:val="afffff2"/>
                <w:noProof/>
              </w:rPr>
              <w:t xml:space="preserve"> 术语和定义</w:t>
            </w:r>
            <w:r w:rsidR="009437EA">
              <w:rPr>
                <w:noProof/>
                <w:webHidden/>
              </w:rPr>
              <w:tab/>
            </w:r>
            <w:r w:rsidR="009437EA">
              <w:rPr>
                <w:noProof/>
                <w:webHidden/>
              </w:rPr>
              <w:fldChar w:fldCharType="begin"/>
            </w:r>
            <w:r w:rsidR="009437EA">
              <w:rPr>
                <w:noProof/>
                <w:webHidden/>
              </w:rPr>
              <w:instrText xml:space="preserve"> PAGEREF _Toc110418366 \h </w:instrText>
            </w:r>
            <w:r w:rsidR="009437EA">
              <w:rPr>
                <w:noProof/>
                <w:webHidden/>
              </w:rPr>
            </w:r>
            <w:r w:rsidR="009437EA">
              <w:rPr>
                <w:noProof/>
                <w:webHidden/>
              </w:rPr>
              <w:fldChar w:fldCharType="separate"/>
            </w:r>
            <w:r w:rsidR="009437EA">
              <w:rPr>
                <w:noProof/>
                <w:webHidden/>
              </w:rPr>
              <w:t>1</w:t>
            </w:r>
            <w:r w:rsidR="009437EA">
              <w:rPr>
                <w:noProof/>
                <w:webHidden/>
              </w:rPr>
              <w:fldChar w:fldCharType="end"/>
            </w:r>
          </w:hyperlink>
        </w:p>
        <w:p w14:paraId="22259AA9" w14:textId="4CDC07F8" w:rsidR="009437EA" w:rsidRDefault="003023F2">
          <w:pPr>
            <w:pStyle w:val="TOC1"/>
            <w:tabs>
              <w:tab w:val="right" w:leader="dot" w:pos="9344"/>
            </w:tabs>
            <w:rPr>
              <w:rFonts w:asciiTheme="minorHAnsi" w:eastAsiaTheme="minorEastAsia" w:hAnsiTheme="minorHAnsi" w:cstheme="minorBidi"/>
              <w:noProof/>
              <w:szCs w:val="22"/>
            </w:rPr>
          </w:pPr>
          <w:hyperlink w:anchor="_Toc110418367" w:history="1">
            <w:r w:rsidR="009437EA" w:rsidRPr="009437EA">
              <w:rPr>
                <w:rStyle w:val="afffff2"/>
                <w:rFonts w:ascii="黑体" w:eastAsia="黑体" w:hAnsi="黑体"/>
                <w:noProof/>
              </w:rPr>
              <w:t>4</w:t>
            </w:r>
            <w:r w:rsidR="009437EA" w:rsidRPr="00683CB8">
              <w:rPr>
                <w:rStyle w:val="afffff2"/>
                <w:noProof/>
              </w:rPr>
              <w:t xml:space="preserve"> 服务要求</w:t>
            </w:r>
            <w:r w:rsidR="009437EA">
              <w:rPr>
                <w:noProof/>
                <w:webHidden/>
              </w:rPr>
              <w:tab/>
            </w:r>
            <w:r w:rsidR="009437EA">
              <w:rPr>
                <w:noProof/>
                <w:webHidden/>
              </w:rPr>
              <w:fldChar w:fldCharType="begin"/>
            </w:r>
            <w:r w:rsidR="009437EA">
              <w:rPr>
                <w:noProof/>
                <w:webHidden/>
              </w:rPr>
              <w:instrText xml:space="preserve"> PAGEREF _Toc110418367 \h </w:instrText>
            </w:r>
            <w:r w:rsidR="009437EA">
              <w:rPr>
                <w:noProof/>
                <w:webHidden/>
              </w:rPr>
            </w:r>
            <w:r w:rsidR="009437EA">
              <w:rPr>
                <w:noProof/>
                <w:webHidden/>
              </w:rPr>
              <w:fldChar w:fldCharType="separate"/>
            </w:r>
            <w:r w:rsidR="009437EA">
              <w:rPr>
                <w:noProof/>
                <w:webHidden/>
              </w:rPr>
              <w:t>2</w:t>
            </w:r>
            <w:r w:rsidR="009437EA">
              <w:rPr>
                <w:noProof/>
                <w:webHidden/>
              </w:rPr>
              <w:fldChar w:fldCharType="end"/>
            </w:r>
          </w:hyperlink>
        </w:p>
        <w:p w14:paraId="17AAF760" w14:textId="01997D95" w:rsidR="009437EA" w:rsidRDefault="003023F2">
          <w:pPr>
            <w:pStyle w:val="TOC1"/>
            <w:tabs>
              <w:tab w:val="right" w:leader="dot" w:pos="9344"/>
            </w:tabs>
            <w:rPr>
              <w:rFonts w:asciiTheme="minorHAnsi" w:eastAsiaTheme="minorEastAsia" w:hAnsiTheme="minorHAnsi" w:cstheme="minorBidi"/>
              <w:noProof/>
              <w:szCs w:val="22"/>
            </w:rPr>
          </w:pPr>
          <w:hyperlink w:anchor="_Toc110418368" w:history="1">
            <w:r w:rsidR="009437EA" w:rsidRPr="009437EA">
              <w:rPr>
                <w:rStyle w:val="afffff2"/>
                <w:rFonts w:ascii="黑体" w:eastAsia="黑体" w:hAnsi="黑体"/>
                <w:noProof/>
              </w:rPr>
              <w:t>5</w:t>
            </w:r>
            <w:r w:rsidR="009437EA" w:rsidRPr="00683CB8">
              <w:rPr>
                <w:rStyle w:val="afffff2"/>
                <w:noProof/>
              </w:rPr>
              <w:t xml:space="preserve"> 运营管理工作流程</w:t>
            </w:r>
            <w:r w:rsidR="009437EA">
              <w:rPr>
                <w:noProof/>
                <w:webHidden/>
              </w:rPr>
              <w:tab/>
            </w:r>
            <w:r w:rsidR="009437EA">
              <w:rPr>
                <w:noProof/>
                <w:webHidden/>
              </w:rPr>
              <w:fldChar w:fldCharType="begin"/>
            </w:r>
            <w:r w:rsidR="009437EA">
              <w:rPr>
                <w:noProof/>
                <w:webHidden/>
              </w:rPr>
              <w:instrText xml:space="preserve"> PAGEREF _Toc110418368 \h </w:instrText>
            </w:r>
            <w:r w:rsidR="009437EA">
              <w:rPr>
                <w:noProof/>
                <w:webHidden/>
              </w:rPr>
            </w:r>
            <w:r w:rsidR="009437EA">
              <w:rPr>
                <w:noProof/>
                <w:webHidden/>
              </w:rPr>
              <w:fldChar w:fldCharType="separate"/>
            </w:r>
            <w:r w:rsidR="009437EA">
              <w:rPr>
                <w:noProof/>
                <w:webHidden/>
              </w:rPr>
              <w:t>2</w:t>
            </w:r>
            <w:r w:rsidR="009437EA">
              <w:rPr>
                <w:noProof/>
                <w:webHidden/>
              </w:rPr>
              <w:fldChar w:fldCharType="end"/>
            </w:r>
          </w:hyperlink>
        </w:p>
        <w:p w14:paraId="14E0D746" w14:textId="45713086" w:rsidR="009437EA" w:rsidRDefault="003023F2">
          <w:pPr>
            <w:pStyle w:val="TOC2"/>
            <w:rPr>
              <w:rFonts w:asciiTheme="minorHAnsi" w:eastAsiaTheme="minorEastAsia" w:hAnsiTheme="minorHAnsi" w:cstheme="minorBidi"/>
              <w:noProof/>
              <w:szCs w:val="22"/>
            </w:rPr>
          </w:pPr>
          <w:hyperlink w:anchor="_Toc110418369" w:history="1">
            <w:r w:rsidR="009437EA" w:rsidRPr="009437EA">
              <w:rPr>
                <w:rStyle w:val="afffff2"/>
                <w:rFonts w:ascii="黑体" w:eastAsia="黑体" w:hAnsi="黑体"/>
                <w:noProof/>
              </w:rPr>
              <w:t>5.1</w:t>
            </w:r>
            <w:r w:rsidR="009437EA" w:rsidRPr="00683CB8">
              <w:rPr>
                <w:rStyle w:val="afffff2"/>
                <w:noProof/>
              </w:rPr>
              <w:t xml:space="preserve"> 市场调研</w:t>
            </w:r>
            <w:r w:rsidR="009437EA">
              <w:rPr>
                <w:noProof/>
                <w:webHidden/>
              </w:rPr>
              <w:tab/>
            </w:r>
            <w:r w:rsidR="009437EA">
              <w:rPr>
                <w:noProof/>
                <w:webHidden/>
              </w:rPr>
              <w:fldChar w:fldCharType="begin"/>
            </w:r>
            <w:r w:rsidR="009437EA">
              <w:rPr>
                <w:noProof/>
                <w:webHidden/>
              </w:rPr>
              <w:instrText xml:space="preserve"> PAGEREF _Toc110418369 \h </w:instrText>
            </w:r>
            <w:r w:rsidR="009437EA">
              <w:rPr>
                <w:noProof/>
                <w:webHidden/>
              </w:rPr>
            </w:r>
            <w:r w:rsidR="009437EA">
              <w:rPr>
                <w:noProof/>
                <w:webHidden/>
              </w:rPr>
              <w:fldChar w:fldCharType="separate"/>
            </w:r>
            <w:r w:rsidR="009437EA">
              <w:rPr>
                <w:noProof/>
                <w:webHidden/>
              </w:rPr>
              <w:t>2</w:t>
            </w:r>
            <w:r w:rsidR="009437EA">
              <w:rPr>
                <w:noProof/>
                <w:webHidden/>
              </w:rPr>
              <w:fldChar w:fldCharType="end"/>
            </w:r>
          </w:hyperlink>
        </w:p>
        <w:p w14:paraId="10AF5127" w14:textId="572DFBC9" w:rsidR="009437EA" w:rsidRDefault="003023F2">
          <w:pPr>
            <w:pStyle w:val="TOC2"/>
            <w:rPr>
              <w:rFonts w:asciiTheme="minorHAnsi" w:eastAsiaTheme="minorEastAsia" w:hAnsiTheme="minorHAnsi" w:cstheme="minorBidi"/>
              <w:noProof/>
              <w:szCs w:val="22"/>
            </w:rPr>
          </w:pPr>
          <w:hyperlink w:anchor="_Toc110418370" w:history="1">
            <w:r w:rsidR="009437EA" w:rsidRPr="009437EA">
              <w:rPr>
                <w:rStyle w:val="afffff2"/>
                <w:rFonts w:ascii="黑体" w:eastAsia="黑体" w:hAnsi="黑体"/>
                <w:noProof/>
              </w:rPr>
              <w:t>5.2</w:t>
            </w:r>
            <w:r w:rsidR="009437EA" w:rsidRPr="00683CB8">
              <w:rPr>
                <w:rStyle w:val="afffff2"/>
                <w:noProof/>
              </w:rPr>
              <w:t xml:space="preserve"> 站点与品牌定位</w:t>
            </w:r>
            <w:r w:rsidR="009437EA">
              <w:rPr>
                <w:noProof/>
                <w:webHidden/>
              </w:rPr>
              <w:tab/>
            </w:r>
            <w:r w:rsidR="009437EA">
              <w:rPr>
                <w:noProof/>
                <w:webHidden/>
              </w:rPr>
              <w:fldChar w:fldCharType="begin"/>
            </w:r>
            <w:r w:rsidR="009437EA">
              <w:rPr>
                <w:noProof/>
                <w:webHidden/>
              </w:rPr>
              <w:instrText xml:space="preserve"> PAGEREF _Toc110418370 \h </w:instrText>
            </w:r>
            <w:r w:rsidR="009437EA">
              <w:rPr>
                <w:noProof/>
                <w:webHidden/>
              </w:rPr>
            </w:r>
            <w:r w:rsidR="009437EA">
              <w:rPr>
                <w:noProof/>
                <w:webHidden/>
              </w:rPr>
              <w:fldChar w:fldCharType="separate"/>
            </w:r>
            <w:r w:rsidR="009437EA">
              <w:rPr>
                <w:noProof/>
                <w:webHidden/>
              </w:rPr>
              <w:t>2</w:t>
            </w:r>
            <w:r w:rsidR="009437EA">
              <w:rPr>
                <w:noProof/>
                <w:webHidden/>
              </w:rPr>
              <w:fldChar w:fldCharType="end"/>
            </w:r>
          </w:hyperlink>
        </w:p>
        <w:p w14:paraId="30C90BE7" w14:textId="0116CFB8" w:rsidR="009437EA" w:rsidRDefault="003023F2">
          <w:pPr>
            <w:pStyle w:val="TOC2"/>
            <w:rPr>
              <w:rFonts w:asciiTheme="minorHAnsi" w:eastAsiaTheme="minorEastAsia" w:hAnsiTheme="minorHAnsi" w:cstheme="minorBidi"/>
              <w:noProof/>
              <w:szCs w:val="22"/>
            </w:rPr>
          </w:pPr>
          <w:hyperlink w:anchor="_Toc110418371" w:history="1">
            <w:r w:rsidR="009437EA" w:rsidRPr="009437EA">
              <w:rPr>
                <w:rStyle w:val="afffff2"/>
                <w:rFonts w:ascii="黑体" w:eastAsia="黑体" w:hAnsi="黑体"/>
                <w:noProof/>
              </w:rPr>
              <w:t>5.3</w:t>
            </w:r>
            <w:r w:rsidR="009437EA" w:rsidRPr="00683CB8">
              <w:rPr>
                <w:rStyle w:val="afffff2"/>
                <w:noProof/>
              </w:rPr>
              <w:t xml:space="preserve"> 建站</w:t>
            </w:r>
            <w:r w:rsidR="009437EA">
              <w:rPr>
                <w:noProof/>
                <w:webHidden/>
              </w:rPr>
              <w:tab/>
            </w:r>
            <w:r w:rsidR="009437EA">
              <w:rPr>
                <w:noProof/>
                <w:webHidden/>
              </w:rPr>
              <w:fldChar w:fldCharType="begin"/>
            </w:r>
            <w:r w:rsidR="009437EA">
              <w:rPr>
                <w:noProof/>
                <w:webHidden/>
              </w:rPr>
              <w:instrText xml:space="preserve"> PAGEREF _Toc110418371 \h </w:instrText>
            </w:r>
            <w:r w:rsidR="009437EA">
              <w:rPr>
                <w:noProof/>
                <w:webHidden/>
              </w:rPr>
            </w:r>
            <w:r w:rsidR="009437EA">
              <w:rPr>
                <w:noProof/>
                <w:webHidden/>
              </w:rPr>
              <w:fldChar w:fldCharType="separate"/>
            </w:r>
            <w:r w:rsidR="009437EA">
              <w:rPr>
                <w:noProof/>
                <w:webHidden/>
              </w:rPr>
              <w:t>2</w:t>
            </w:r>
            <w:r w:rsidR="009437EA">
              <w:rPr>
                <w:noProof/>
                <w:webHidden/>
              </w:rPr>
              <w:fldChar w:fldCharType="end"/>
            </w:r>
          </w:hyperlink>
        </w:p>
        <w:p w14:paraId="2BDA6261" w14:textId="2CBE4CE9" w:rsidR="009437EA" w:rsidRDefault="003023F2">
          <w:pPr>
            <w:pStyle w:val="TOC2"/>
            <w:rPr>
              <w:rFonts w:asciiTheme="minorHAnsi" w:eastAsiaTheme="minorEastAsia" w:hAnsiTheme="minorHAnsi" w:cstheme="minorBidi"/>
              <w:noProof/>
              <w:szCs w:val="22"/>
            </w:rPr>
          </w:pPr>
          <w:hyperlink w:anchor="_Toc110418372" w:history="1">
            <w:r w:rsidR="009437EA" w:rsidRPr="009437EA">
              <w:rPr>
                <w:rStyle w:val="afffff2"/>
                <w:rFonts w:ascii="黑体" w:eastAsia="黑体" w:hAnsi="黑体"/>
                <w:noProof/>
              </w:rPr>
              <w:t>5.4</w:t>
            </w:r>
            <w:r w:rsidR="009437EA" w:rsidRPr="00683CB8">
              <w:rPr>
                <w:rStyle w:val="afffff2"/>
                <w:noProof/>
              </w:rPr>
              <w:t xml:space="preserve"> 合规性审查</w:t>
            </w:r>
            <w:r w:rsidR="009437EA">
              <w:rPr>
                <w:noProof/>
                <w:webHidden/>
              </w:rPr>
              <w:tab/>
            </w:r>
            <w:r w:rsidR="009437EA">
              <w:rPr>
                <w:noProof/>
                <w:webHidden/>
              </w:rPr>
              <w:fldChar w:fldCharType="begin"/>
            </w:r>
            <w:r w:rsidR="009437EA">
              <w:rPr>
                <w:noProof/>
                <w:webHidden/>
              </w:rPr>
              <w:instrText xml:space="preserve"> PAGEREF _Toc110418372 \h </w:instrText>
            </w:r>
            <w:r w:rsidR="009437EA">
              <w:rPr>
                <w:noProof/>
                <w:webHidden/>
              </w:rPr>
            </w:r>
            <w:r w:rsidR="009437EA">
              <w:rPr>
                <w:noProof/>
                <w:webHidden/>
              </w:rPr>
              <w:fldChar w:fldCharType="separate"/>
            </w:r>
            <w:r w:rsidR="009437EA">
              <w:rPr>
                <w:noProof/>
                <w:webHidden/>
              </w:rPr>
              <w:t>2</w:t>
            </w:r>
            <w:r w:rsidR="009437EA">
              <w:rPr>
                <w:noProof/>
                <w:webHidden/>
              </w:rPr>
              <w:fldChar w:fldCharType="end"/>
            </w:r>
          </w:hyperlink>
        </w:p>
        <w:p w14:paraId="73FCE552" w14:textId="00E4B2E3" w:rsidR="009437EA" w:rsidRDefault="003023F2">
          <w:pPr>
            <w:pStyle w:val="TOC2"/>
            <w:rPr>
              <w:rFonts w:asciiTheme="minorHAnsi" w:eastAsiaTheme="minorEastAsia" w:hAnsiTheme="minorHAnsi" w:cstheme="minorBidi"/>
              <w:noProof/>
              <w:szCs w:val="22"/>
            </w:rPr>
          </w:pPr>
          <w:hyperlink w:anchor="_Toc110418373" w:history="1">
            <w:r w:rsidR="009437EA" w:rsidRPr="009437EA">
              <w:rPr>
                <w:rStyle w:val="afffff2"/>
                <w:rFonts w:ascii="黑体" w:eastAsia="黑体" w:hAnsi="黑体"/>
                <w:noProof/>
              </w:rPr>
              <w:t>5.5</w:t>
            </w:r>
            <w:r w:rsidR="009437EA" w:rsidRPr="00683CB8">
              <w:rPr>
                <w:rStyle w:val="afffff2"/>
                <w:noProof/>
              </w:rPr>
              <w:t xml:space="preserve"> 选品与新品开发</w:t>
            </w:r>
            <w:r w:rsidR="009437EA">
              <w:rPr>
                <w:noProof/>
                <w:webHidden/>
              </w:rPr>
              <w:tab/>
            </w:r>
            <w:r w:rsidR="009437EA">
              <w:rPr>
                <w:noProof/>
                <w:webHidden/>
              </w:rPr>
              <w:fldChar w:fldCharType="begin"/>
            </w:r>
            <w:r w:rsidR="009437EA">
              <w:rPr>
                <w:noProof/>
                <w:webHidden/>
              </w:rPr>
              <w:instrText xml:space="preserve"> PAGEREF _Toc110418373 \h </w:instrText>
            </w:r>
            <w:r w:rsidR="009437EA">
              <w:rPr>
                <w:noProof/>
                <w:webHidden/>
              </w:rPr>
            </w:r>
            <w:r w:rsidR="009437EA">
              <w:rPr>
                <w:noProof/>
                <w:webHidden/>
              </w:rPr>
              <w:fldChar w:fldCharType="separate"/>
            </w:r>
            <w:r w:rsidR="009437EA">
              <w:rPr>
                <w:noProof/>
                <w:webHidden/>
              </w:rPr>
              <w:t>2</w:t>
            </w:r>
            <w:r w:rsidR="009437EA">
              <w:rPr>
                <w:noProof/>
                <w:webHidden/>
              </w:rPr>
              <w:fldChar w:fldCharType="end"/>
            </w:r>
          </w:hyperlink>
        </w:p>
        <w:p w14:paraId="47F682EF" w14:textId="5E93BE4C" w:rsidR="009437EA" w:rsidRDefault="003023F2">
          <w:pPr>
            <w:pStyle w:val="TOC2"/>
            <w:rPr>
              <w:rFonts w:asciiTheme="minorHAnsi" w:eastAsiaTheme="minorEastAsia" w:hAnsiTheme="minorHAnsi" w:cstheme="minorBidi"/>
              <w:noProof/>
              <w:szCs w:val="22"/>
            </w:rPr>
          </w:pPr>
          <w:hyperlink w:anchor="_Toc110418374" w:history="1">
            <w:r w:rsidR="009437EA" w:rsidRPr="00683CB8">
              <w:rPr>
                <w:rStyle w:val="afffff2"/>
                <w:noProof/>
              </w:rPr>
              <w:t>5.6 信息呈现与视觉营销</w:t>
            </w:r>
            <w:r w:rsidR="009437EA">
              <w:rPr>
                <w:noProof/>
                <w:webHidden/>
              </w:rPr>
              <w:tab/>
            </w:r>
            <w:r w:rsidR="009437EA">
              <w:rPr>
                <w:noProof/>
                <w:webHidden/>
              </w:rPr>
              <w:fldChar w:fldCharType="begin"/>
            </w:r>
            <w:r w:rsidR="009437EA">
              <w:rPr>
                <w:noProof/>
                <w:webHidden/>
              </w:rPr>
              <w:instrText xml:space="preserve"> PAGEREF _Toc110418374 \h </w:instrText>
            </w:r>
            <w:r w:rsidR="009437EA">
              <w:rPr>
                <w:noProof/>
                <w:webHidden/>
              </w:rPr>
            </w:r>
            <w:r w:rsidR="009437EA">
              <w:rPr>
                <w:noProof/>
                <w:webHidden/>
              </w:rPr>
              <w:fldChar w:fldCharType="separate"/>
            </w:r>
            <w:r w:rsidR="009437EA">
              <w:rPr>
                <w:noProof/>
                <w:webHidden/>
              </w:rPr>
              <w:t>3</w:t>
            </w:r>
            <w:r w:rsidR="009437EA">
              <w:rPr>
                <w:noProof/>
                <w:webHidden/>
              </w:rPr>
              <w:fldChar w:fldCharType="end"/>
            </w:r>
          </w:hyperlink>
        </w:p>
        <w:p w14:paraId="5709E650" w14:textId="38A25FC9" w:rsidR="009437EA" w:rsidRDefault="003023F2">
          <w:pPr>
            <w:pStyle w:val="TOC2"/>
            <w:rPr>
              <w:rFonts w:asciiTheme="minorHAnsi" w:eastAsiaTheme="minorEastAsia" w:hAnsiTheme="minorHAnsi" w:cstheme="minorBidi"/>
              <w:noProof/>
              <w:szCs w:val="22"/>
            </w:rPr>
          </w:pPr>
          <w:hyperlink w:anchor="_Toc110418375" w:history="1">
            <w:r w:rsidR="009437EA" w:rsidRPr="009437EA">
              <w:rPr>
                <w:rStyle w:val="afffff2"/>
                <w:rFonts w:ascii="黑体" w:eastAsia="黑体" w:hAnsi="黑体"/>
                <w:noProof/>
              </w:rPr>
              <w:t>5.7</w:t>
            </w:r>
            <w:r w:rsidR="009437EA" w:rsidRPr="00683CB8">
              <w:rPr>
                <w:rStyle w:val="afffff2"/>
                <w:noProof/>
              </w:rPr>
              <w:t xml:space="preserve"> 推广导流</w:t>
            </w:r>
            <w:r w:rsidR="009437EA">
              <w:rPr>
                <w:noProof/>
                <w:webHidden/>
              </w:rPr>
              <w:tab/>
            </w:r>
            <w:r w:rsidR="009437EA">
              <w:rPr>
                <w:noProof/>
                <w:webHidden/>
              </w:rPr>
              <w:fldChar w:fldCharType="begin"/>
            </w:r>
            <w:r w:rsidR="009437EA">
              <w:rPr>
                <w:noProof/>
                <w:webHidden/>
              </w:rPr>
              <w:instrText xml:space="preserve"> PAGEREF _Toc110418375 \h </w:instrText>
            </w:r>
            <w:r w:rsidR="009437EA">
              <w:rPr>
                <w:noProof/>
                <w:webHidden/>
              </w:rPr>
            </w:r>
            <w:r w:rsidR="009437EA">
              <w:rPr>
                <w:noProof/>
                <w:webHidden/>
              </w:rPr>
              <w:fldChar w:fldCharType="separate"/>
            </w:r>
            <w:r w:rsidR="009437EA">
              <w:rPr>
                <w:noProof/>
                <w:webHidden/>
              </w:rPr>
              <w:t>3</w:t>
            </w:r>
            <w:r w:rsidR="009437EA">
              <w:rPr>
                <w:noProof/>
                <w:webHidden/>
              </w:rPr>
              <w:fldChar w:fldCharType="end"/>
            </w:r>
          </w:hyperlink>
        </w:p>
        <w:p w14:paraId="31D55C96" w14:textId="6C8A4194" w:rsidR="009437EA" w:rsidRDefault="003023F2">
          <w:pPr>
            <w:pStyle w:val="TOC2"/>
            <w:rPr>
              <w:rFonts w:asciiTheme="minorHAnsi" w:eastAsiaTheme="minorEastAsia" w:hAnsiTheme="minorHAnsi" w:cstheme="minorBidi"/>
              <w:noProof/>
              <w:szCs w:val="22"/>
            </w:rPr>
          </w:pPr>
          <w:hyperlink w:anchor="_Toc110418376" w:history="1">
            <w:r w:rsidR="009437EA" w:rsidRPr="009437EA">
              <w:rPr>
                <w:rStyle w:val="afffff2"/>
                <w:rFonts w:ascii="黑体" w:eastAsia="黑体" w:hAnsi="黑体"/>
                <w:noProof/>
              </w:rPr>
              <w:t>5.8</w:t>
            </w:r>
            <w:r w:rsidR="009437EA" w:rsidRPr="00683CB8">
              <w:rPr>
                <w:rStyle w:val="afffff2"/>
                <w:noProof/>
              </w:rPr>
              <w:t xml:space="preserve"> 客户开发与维护</w:t>
            </w:r>
            <w:r w:rsidR="009437EA">
              <w:rPr>
                <w:noProof/>
                <w:webHidden/>
              </w:rPr>
              <w:tab/>
            </w:r>
            <w:r w:rsidR="009437EA">
              <w:rPr>
                <w:noProof/>
                <w:webHidden/>
              </w:rPr>
              <w:fldChar w:fldCharType="begin"/>
            </w:r>
            <w:r w:rsidR="009437EA">
              <w:rPr>
                <w:noProof/>
                <w:webHidden/>
              </w:rPr>
              <w:instrText xml:space="preserve"> PAGEREF _Toc110418376 \h </w:instrText>
            </w:r>
            <w:r w:rsidR="009437EA">
              <w:rPr>
                <w:noProof/>
                <w:webHidden/>
              </w:rPr>
            </w:r>
            <w:r w:rsidR="009437EA">
              <w:rPr>
                <w:noProof/>
                <w:webHidden/>
              </w:rPr>
              <w:fldChar w:fldCharType="separate"/>
            </w:r>
            <w:r w:rsidR="009437EA">
              <w:rPr>
                <w:noProof/>
                <w:webHidden/>
              </w:rPr>
              <w:t>3</w:t>
            </w:r>
            <w:r w:rsidR="009437EA">
              <w:rPr>
                <w:noProof/>
                <w:webHidden/>
              </w:rPr>
              <w:fldChar w:fldCharType="end"/>
            </w:r>
          </w:hyperlink>
        </w:p>
        <w:p w14:paraId="614DB1F1" w14:textId="77074E15" w:rsidR="009437EA" w:rsidRDefault="003023F2">
          <w:pPr>
            <w:pStyle w:val="TOC2"/>
            <w:rPr>
              <w:rFonts w:asciiTheme="minorHAnsi" w:eastAsiaTheme="minorEastAsia" w:hAnsiTheme="minorHAnsi" w:cstheme="minorBidi"/>
              <w:noProof/>
              <w:szCs w:val="22"/>
            </w:rPr>
          </w:pPr>
          <w:hyperlink w:anchor="_Toc110418377" w:history="1">
            <w:r w:rsidR="009437EA" w:rsidRPr="009437EA">
              <w:rPr>
                <w:rStyle w:val="afffff2"/>
                <w:rFonts w:ascii="黑体" w:eastAsia="黑体" w:hAnsi="黑体"/>
                <w:noProof/>
              </w:rPr>
              <w:t>5.9</w:t>
            </w:r>
            <w:r w:rsidR="009437EA" w:rsidRPr="00683CB8">
              <w:rPr>
                <w:rStyle w:val="afffff2"/>
                <w:noProof/>
              </w:rPr>
              <w:t xml:space="preserve"> 询盘转换与交易管理</w:t>
            </w:r>
            <w:r w:rsidR="009437EA">
              <w:rPr>
                <w:noProof/>
                <w:webHidden/>
              </w:rPr>
              <w:tab/>
            </w:r>
            <w:r w:rsidR="009437EA">
              <w:rPr>
                <w:noProof/>
                <w:webHidden/>
              </w:rPr>
              <w:fldChar w:fldCharType="begin"/>
            </w:r>
            <w:r w:rsidR="009437EA">
              <w:rPr>
                <w:noProof/>
                <w:webHidden/>
              </w:rPr>
              <w:instrText xml:space="preserve"> PAGEREF _Toc110418377 \h </w:instrText>
            </w:r>
            <w:r w:rsidR="009437EA">
              <w:rPr>
                <w:noProof/>
                <w:webHidden/>
              </w:rPr>
            </w:r>
            <w:r w:rsidR="009437EA">
              <w:rPr>
                <w:noProof/>
                <w:webHidden/>
              </w:rPr>
              <w:fldChar w:fldCharType="separate"/>
            </w:r>
            <w:r w:rsidR="009437EA">
              <w:rPr>
                <w:noProof/>
                <w:webHidden/>
              </w:rPr>
              <w:t>3</w:t>
            </w:r>
            <w:r w:rsidR="009437EA">
              <w:rPr>
                <w:noProof/>
                <w:webHidden/>
              </w:rPr>
              <w:fldChar w:fldCharType="end"/>
            </w:r>
          </w:hyperlink>
        </w:p>
        <w:p w14:paraId="7CB06761" w14:textId="5CB845DC" w:rsidR="009437EA" w:rsidRDefault="003023F2">
          <w:pPr>
            <w:pStyle w:val="TOC2"/>
            <w:rPr>
              <w:rFonts w:asciiTheme="minorHAnsi" w:eastAsiaTheme="minorEastAsia" w:hAnsiTheme="minorHAnsi" w:cstheme="minorBidi"/>
              <w:noProof/>
              <w:szCs w:val="22"/>
            </w:rPr>
          </w:pPr>
          <w:hyperlink w:anchor="_Toc110418378" w:history="1">
            <w:r w:rsidR="009437EA" w:rsidRPr="009437EA">
              <w:rPr>
                <w:rStyle w:val="afffff2"/>
                <w:rFonts w:ascii="黑体" w:eastAsia="黑体" w:hAnsi="黑体"/>
                <w:noProof/>
              </w:rPr>
              <w:t>5.10</w:t>
            </w:r>
            <w:r w:rsidR="009437EA" w:rsidRPr="00683CB8">
              <w:rPr>
                <w:rStyle w:val="afffff2"/>
                <w:noProof/>
              </w:rPr>
              <w:t xml:space="preserve"> 订单履约与支付结算</w:t>
            </w:r>
            <w:r w:rsidR="009437EA">
              <w:rPr>
                <w:noProof/>
                <w:webHidden/>
              </w:rPr>
              <w:tab/>
            </w:r>
            <w:r w:rsidR="009437EA">
              <w:rPr>
                <w:noProof/>
                <w:webHidden/>
              </w:rPr>
              <w:fldChar w:fldCharType="begin"/>
            </w:r>
            <w:r w:rsidR="009437EA">
              <w:rPr>
                <w:noProof/>
                <w:webHidden/>
              </w:rPr>
              <w:instrText xml:space="preserve"> PAGEREF _Toc110418378 \h </w:instrText>
            </w:r>
            <w:r w:rsidR="009437EA">
              <w:rPr>
                <w:noProof/>
                <w:webHidden/>
              </w:rPr>
            </w:r>
            <w:r w:rsidR="009437EA">
              <w:rPr>
                <w:noProof/>
                <w:webHidden/>
              </w:rPr>
              <w:fldChar w:fldCharType="separate"/>
            </w:r>
            <w:r w:rsidR="009437EA">
              <w:rPr>
                <w:noProof/>
                <w:webHidden/>
              </w:rPr>
              <w:t>3</w:t>
            </w:r>
            <w:r w:rsidR="009437EA">
              <w:rPr>
                <w:noProof/>
                <w:webHidden/>
              </w:rPr>
              <w:fldChar w:fldCharType="end"/>
            </w:r>
          </w:hyperlink>
        </w:p>
        <w:p w14:paraId="167AE59C" w14:textId="513BAC8E" w:rsidR="009437EA" w:rsidRDefault="003023F2">
          <w:pPr>
            <w:pStyle w:val="TOC2"/>
            <w:rPr>
              <w:rFonts w:asciiTheme="minorHAnsi" w:eastAsiaTheme="minorEastAsia" w:hAnsiTheme="minorHAnsi" w:cstheme="minorBidi"/>
              <w:noProof/>
              <w:szCs w:val="22"/>
            </w:rPr>
          </w:pPr>
          <w:hyperlink w:anchor="_Toc110418379" w:history="1">
            <w:r w:rsidR="009437EA" w:rsidRPr="009437EA">
              <w:rPr>
                <w:rStyle w:val="afffff2"/>
                <w:rFonts w:ascii="黑体" w:eastAsia="黑体" w:hAnsi="黑体"/>
                <w:noProof/>
              </w:rPr>
              <w:t>5.11</w:t>
            </w:r>
            <w:r w:rsidR="009437EA" w:rsidRPr="00683CB8">
              <w:rPr>
                <w:rStyle w:val="afffff2"/>
                <w:noProof/>
              </w:rPr>
              <w:t xml:space="preserve"> 数据沉淀与分析</w:t>
            </w:r>
            <w:r w:rsidR="009437EA">
              <w:rPr>
                <w:noProof/>
                <w:webHidden/>
              </w:rPr>
              <w:tab/>
            </w:r>
            <w:r w:rsidR="009437EA">
              <w:rPr>
                <w:noProof/>
                <w:webHidden/>
              </w:rPr>
              <w:fldChar w:fldCharType="begin"/>
            </w:r>
            <w:r w:rsidR="009437EA">
              <w:rPr>
                <w:noProof/>
                <w:webHidden/>
              </w:rPr>
              <w:instrText xml:space="preserve"> PAGEREF _Toc110418379 \h </w:instrText>
            </w:r>
            <w:r w:rsidR="009437EA">
              <w:rPr>
                <w:noProof/>
                <w:webHidden/>
              </w:rPr>
            </w:r>
            <w:r w:rsidR="009437EA">
              <w:rPr>
                <w:noProof/>
                <w:webHidden/>
              </w:rPr>
              <w:fldChar w:fldCharType="separate"/>
            </w:r>
            <w:r w:rsidR="009437EA">
              <w:rPr>
                <w:noProof/>
                <w:webHidden/>
              </w:rPr>
              <w:t>3</w:t>
            </w:r>
            <w:r w:rsidR="009437EA">
              <w:rPr>
                <w:noProof/>
                <w:webHidden/>
              </w:rPr>
              <w:fldChar w:fldCharType="end"/>
            </w:r>
          </w:hyperlink>
        </w:p>
        <w:p w14:paraId="03C73E68" w14:textId="511F5399" w:rsidR="009437EA" w:rsidRDefault="003023F2">
          <w:pPr>
            <w:pStyle w:val="TOC1"/>
            <w:tabs>
              <w:tab w:val="right" w:leader="dot" w:pos="9344"/>
            </w:tabs>
            <w:rPr>
              <w:rFonts w:asciiTheme="minorHAnsi" w:eastAsiaTheme="minorEastAsia" w:hAnsiTheme="minorHAnsi" w:cstheme="minorBidi"/>
              <w:noProof/>
              <w:szCs w:val="22"/>
            </w:rPr>
          </w:pPr>
          <w:hyperlink w:anchor="_Toc110418380" w:history="1">
            <w:r w:rsidR="009437EA" w:rsidRPr="009437EA">
              <w:rPr>
                <w:rStyle w:val="afffff2"/>
                <w:rFonts w:ascii="黑体" w:eastAsia="黑体" w:hAnsi="黑体"/>
                <w:noProof/>
              </w:rPr>
              <w:t>6</w:t>
            </w:r>
            <w:r w:rsidR="009437EA" w:rsidRPr="00683CB8">
              <w:rPr>
                <w:rStyle w:val="afffff2"/>
                <w:noProof/>
              </w:rPr>
              <w:t xml:space="preserve"> 跨境电商独立站运营管理具体工作要求</w:t>
            </w:r>
            <w:r w:rsidR="009437EA">
              <w:rPr>
                <w:noProof/>
                <w:webHidden/>
              </w:rPr>
              <w:tab/>
            </w:r>
            <w:r w:rsidR="009437EA">
              <w:rPr>
                <w:noProof/>
                <w:webHidden/>
              </w:rPr>
              <w:fldChar w:fldCharType="begin"/>
            </w:r>
            <w:r w:rsidR="009437EA">
              <w:rPr>
                <w:noProof/>
                <w:webHidden/>
              </w:rPr>
              <w:instrText xml:space="preserve"> PAGEREF _Toc110418380 \h </w:instrText>
            </w:r>
            <w:r w:rsidR="009437EA">
              <w:rPr>
                <w:noProof/>
                <w:webHidden/>
              </w:rPr>
            </w:r>
            <w:r w:rsidR="009437EA">
              <w:rPr>
                <w:noProof/>
                <w:webHidden/>
              </w:rPr>
              <w:fldChar w:fldCharType="separate"/>
            </w:r>
            <w:r w:rsidR="009437EA">
              <w:rPr>
                <w:noProof/>
                <w:webHidden/>
              </w:rPr>
              <w:t>3</w:t>
            </w:r>
            <w:r w:rsidR="009437EA">
              <w:rPr>
                <w:noProof/>
                <w:webHidden/>
              </w:rPr>
              <w:fldChar w:fldCharType="end"/>
            </w:r>
          </w:hyperlink>
        </w:p>
        <w:p w14:paraId="53758644" w14:textId="4BAFB36D" w:rsidR="009437EA" w:rsidRPr="009437EA" w:rsidRDefault="009437EA" w:rsidP="009437EA">
          <w:r>
            <w:rPr>
              <w:b/>
              <w:bCs/>
              <w:lang w:val="zh-CN"/>
            </w:rPr>
            <w:fldChar w:fldCharType="end"/>
          </w:r>
        </w:p>
      </w:sdtContent>
    </w:sdt>
    <w:p w14:paraId="0A8611C5" w14:textId="42054525" w:rsidR="002D4CCF" w:rsidRDefault="00B5104F">
      <w:pPr>
        <w:pStyle w:val="TOC1"/>
        <w:tabs>
          <w:tab w:val="right" w:leader="dot" w:pos="9354"/>
        </w:tabs>
      </w:pPr>
      <w:r>
        <w:fldChar w:fldCharType="begin"/>
      </w:r>
      <w:r>
        <w:fldChar w:fldCharType="separate"/>
      </w:r>
      <w:hyperlink w:anchor="_Toc11472" w:history="1">
        <w:r w:rsidR="00443BBB">
          <w:rPr>
            <w:spacing w:val="320"/>
          </w:rPr>
          <w:t>前</w:t>
        </w:r>
        <w:r w:rsidR="00443BBB">
          <w:t>言</w:t>
        </w:r>
        <w:r w:rsidR="00443BBB">
          <w:tab/>
        </w:r>
        <w:r>
          <w:fldChar w:fldCharType="begin"/>
        </w:r>
        <w:r w:rsidR="00443BBB">
          <w:instrText xml:space="preserve"> PAGEREF _Toc11472 </w:instrText>
        </w:r>
        <w:r>
          <w:fldChar w:fldCharType="separate"/>
        </w:r>
        <w:r w:rsidR="00443BBB">
          <w:t>II</w:t>
        </w:r>
        <w:r>
          <w:fldChar w:fldCharType="end"/>
        </w:r>
      </w:hyperlink>
    </w:p>
    <w:p w14:paraId="5464637E" w14:textId="77777777" w:rsidR="002D4CCF" w:rsidRDefault="003023F2">
      <w:pPr>
        <w:pStyle w:val="TOC1"/>
        <w:tabs>
          <w:tab w:val="right" w:leader="dot" w:pos="9354"/>
        </w:tabs>
      </w:pPr>
      <w:hyperlink w:anchor="_Toc4673" w:history="1">
        <w:sdt>
          <w:sdtPr>
            <w:tag w:val="NEW_STAND_NAME"/>
            <w:id w:val="595910757"/>
            <w:lock w:val="sdtLocked"/>
            <w:placeholder>
              <w:docPart w:val="{bfc08394-6de1-4320-86e5-6b17e9636741}"/>
            </w:placeholder>
          </w:sdtPr>
          <w:sdtEndPr/>
          <w:sdtContent>
            <w:r w:rsidR="00E3290E">
              <w:t xml:space="preserve">1 </w:t>
            </w:r>
            <w:r w:rsidR="00E3290E">
              <w:rPr>
                <w:rFonts w:hint="eastAsia"/>
              </w:rPr>
              <w:t>范围</w:t>
            </w:r>
          </w:sdtContent>
        </w:sdt>
        <w:r w:rsidR="00443BBB">
          <w:tab/>
        </w:r>
        <w:r w:rsidR="00B5104F">
          <w:fldChar w:fldCharType="begin"/>
        </w:r>
        <w:r w:rsidR="00443BBB">
          <w:instrText xml:space="preserve"> PAGEREF _Toc4673 </w:instrText>
        </w:r>
        <w:r w:rsidR="00B5104F">
          <w:fldChar w:fldCharType="separate"/>
        </w:r>
        <w:r w:rsidR="00443BBB">
          <w:t>1</w:t>
        </w:r>
        <w:r w:rsidR="00B5104F">
          <w:fldChar w:fldCharType="end"/>
        </w:r>
      </w:hyperlink>
    </w:p>
    <w:p w14:paraId="2A49CA11" w14:textId="77777777" w:rsidR="002D4CCF" w:rsidRDefault="003023F2">
      <w:pPr>
        <w:pStyle w:val="TOC1"/>
        <w:tabs>
          <w:tab w:val="right" w:leader="dot" w:pos="9354"/>
        </w:tabs>
      </w:pPr>
      <w:hyperlink w:anchor="_Toc23892" w:history="1">
        <w:r w:rsidR="00443BBB">
          <w:rPr>
            <w:rFonts w:ascii="黑体" w:eastAsia="黑体" w:hint="eastAsia"/>
          </w:rPr>
          <w:t xml:space="preserve">2 </w:t>
        </w:r>
        <w:r w:rsidR="00443BBB">
          <w:rPr>
            <w:rFonts w:hint="eastAsia"/>
          </w:rPr>
          <w:t>规范性引用文件</w:t>
        </w:r>
        <w:r w:rsidR="00443BBB">
          <w:tab/>
        </w:r>
        <w:r w:rsidR="00B5104F">
          <w:fldChar w:fldCharType="begin"/>
        </w:r>
        <w:r w:rsidR="00443BBB">
          <w:instrText xml:space="preserve"> PAGEREF _Toc23892 </w:instrText>
        </w:r>
        <w:r w:rsidR="00B5104F">
          <w:fldChar w:fldCharType="separate"/>
        </w:r>
        <w:r w:rsidR="00443BBB">
          <w:t>1</w:t>
        </w:r>
        <w:r w:rsidR="00B5104F">
          <w:fldChar w:fldCharType="end"/>
        </w:r>
      </w:hyperlink>
    </w:p>
    <w:p w14:paraId="6BD9BA3A" w14:textId="77777777" w:rsidR="002D4CCF" w:rsidRDefault="003023F2">
      <w:pPr>
        <w:pStyle w:val="TOC1"/>
        <w:tabs>
          <w:tab w:val="right" w:leader="dot" w:pos="9354"/>
        </w:tabs>
      </w:pPr>
      <w:hyperlink w:anchor="_Toc19129" w:history="1">
        <w:r w:rsidR="00443BBB">
          <w:rPr>
            <w:rFonts w:ascii="黑体" w:eastAsia="黑体" w:hint="eastAsia"/>
          </w:rPr>
          <w:t xml:space="preserve">3 </w:t>
        </w:r>
        <w:r w:rsidR="00443BBB">
          <w:rPr>
            <w:rFonts w:hint="eastAsia"/>
          </w:rPr>
          <w:t>术语和定义</w:t>
        </w:r>
        <w:r w:rsidR="00443BBB">
          <w:tab/>
        </w:r>
        <w:r w:rsidR="00B5104F">
          <w:fldChar w:fldCharType="begin"/>
        </w:r>
        <w:r w:rsidR="00443BBB">
          <w:instrText xml:space="preserve"> PAGEREF _Toc19129 </w:instrText>
        </w:r>
        <w:r w:rsidR="00B5104F">
          <w:fldChar w:fldCharType="separate"/>
        </w:r>
        <w:r w:rsidR="00443BBB">
          <w:t>1</w:t>
        </w:r>
        <w:r w:rsidR="00B5104F">
          <w:fldChar w:fldCharType="end"/>
        </w:r>
      </w:hyperlink>
    </w:p>
    <w:p w14:paraId="1ACA2AEC" w14:textId="77777777" w:rsidR="002D4CCF" w:rsidRDefault="003023F2">
      <w:pPr>
        <w:pStyle w:val="TOC1"/>
        <w:tabs>
          <w:tab w:val="right" w:leader="dot" w:pos="9354"/>
        </w:tabs>
      </w:pPr>
      <w:hyperlink w:anchor="_Toc18204" w:history="1">
        <w:r w:rsidR="00443BBB">
          <w:rPr>
            <w:rFonts w:ascii="黑体" w:eastAsia="黑体" w:hint="eastAsia"/>
          </w:rPr>
          <w:t xml:space="preserve">4 </w:t>
        </w:r>
        <w:r w:rsidR="00E05EC3">
          <w:rPr>
            <w:rFonts w:hint="eastAsia"/>
          </w:rPr>
          <w:t>总体要求</w:t>
        </w:r>
        <w:r w:rsidR="00443BBB">
          <w:tab/>
        </w:r>
        <w:r w:rsidR="00B5104F">
          <w:fldChar w:fldCharType="begin"/>
        </w:r>
        <w:r w:rsidR="00443BBB">
          <w:instrText xml:space="preserve"> PAGEREF _Toc18204 </w:instrText>
        </w:r>
        <w:r w:rsidR="00B5104F">
          <w:fldChar w:fldCharType="separate"/>
        </w:r>
        <w:r w:rsidR="00443BBB">
          <w:t>1</w:t>
        </w:r>
        <w:r w:rsidR="00B5104F">
          <w:fldChar w:fldCharType="end"/>
        </w:r>
      </w:hyperlink>
    </w:p>
    <w:p w14:paraId="58DD7048" w14:textId="77777777" w:rsidR="002D4CCF" w:rsidRDefault="003023F2">
      <w:pPr>
        <w:pStyle w:val="TOC1"/>
        <w:tabs>
          <w:tab w:val="right" w:leader="dot" w:pos="9354"/>
        </w:tabs>
      </w:pPr>
      <w:hyperlink w:anchor="_Toc11501" w:history="1">
        <w:r w:rsidR="00443BBB">
          <w:rPr>
            <w:rFonts w:ascii="黑体" w:eastAsia="黑体" w:hint="eastAsia"/>
          </w:rPr>
          <w:t xml:space="preserve">5 </w:t>
        </w:r>
        <w:r w:rsidR="00443BBB">
          <w:rPr>
            <w:rFonts w:hint="eastAsia"/>
          </w:rPr>
          <w:t>测评指标</w:t>
        </w:r>
        <w:r w:rsidR="00443BBB">
          <w:tab/>
        </w:r>
        <w:r w:rsidR="00B5104F">
          <w:fldChar w:fldCharType="begin"/>
        </w:r>
        <w:r w:rsidR="00443BBB">
          <w:instrText xml:space="preserve"> PAGEREF _Toc11501 </w:instrText>
        </w:r>
        <w:r w:rsidR="00B5104F">
          <w:fldChar w:fldCharType="separate"/>
        </w:r>
        <w:r w:rsidR="00443BBB">
          <w:t>2</w:t>
        </w:r>
        <w:r w:rsidR="00B5104F">
          <w:fldChar w:fldCharType="end"/>
        </w:r>
      </w:hyperlink>
    </w:p>
    <w:p w14:paraId="42295E1C" w14:textId="77777777" w:rsidR="002D4CCF" w:rsidRDefault="003023F2">
      <w:pPr>
        <w:pStyle w:val="TOC2"/>
        <w:tabs>
          <w:tab w:val="clear" w:pos="9344"/>
          <w:tab w:val="right" w:leader="dot" w:pos="9354"/>
        </w:tabs>
      </w:pPr>
      <w:hyperlink w:anchor="_Toc12416" w:history="1">
        <w:r w:rsidR="00443BBB">
          <w:rPr>
            <w:rFonts w:ascii="黑体" w:eastAsia="黑体" w:hAnsi="Times New Roman" w:hint="eastAsia"/>
            <w:kern w:val="0"/>
          </w:rPr>
          <w:t xml:space="preserve">5.1 </w:t>
        </w:r>
        <w:r w:rsidR="00443BBB">
          <w:rPr>
            <w:rFonts w:hint="eastAsia"/>
          </w:rPr>
          <w:t>设置原则</w:t>
        </w:r>
        <w:r w:rsidR="00443BBB">
          <w:tab/>
        </w:r>
        <w:r w:rsidR="00B5104F">
          <w:fldChar w:fldCharType="begin"/>
        </w:r>
        <w:r w:rsidR="00443BBB">
          <w:instrText xml:space="preserve"> PAGEREF _Toc12416 </w:instrText>
        </w:r>
        <w:r w:rsidR="00B5104F">
          <w:fldChar w:fldCharType="separate"/>
        </w:r>
        <w:r w:rsidR="00443BBB">
          <w:t>2</w:t>
        </w:r>
        <w:r w:rsidR="00B5104F">
          <w:fldChar w:fldCharType="end"/>
        </w:r>
      </w:hyperlink>
    </w:p>
    <w:p w14:paraId="480C3DD9" w14:textId="77777777" w:rsidR="002D4CCF" w:rsidRDefault="003023F2">
      <w:pPr>
        <w:pStyle w:val="TOC2"/>
        <w:tabs>
          <w:tab w:val="clear" w:pos="9344"/>
          <w:tab w:val="right" w:leader="dot" w:pos="9354"/>
        </w:tabs>
      </w:pPr>
      <w:hyperlink w:anchor="_Toc14292" w:history="1">
        <w:r w:rsidR="00443BBB">
          <w:rPr>
            <w:rFonts w:ascii="黑体" w:eastAsia="黑体" w:hAnsi="Times New Roman" w:hint="eastAsia"/>
            <w:kern w:val="0"/>
          </w:rPr>
          <w:t xml:space="preserve">5.2 </w:t>
        </w:r>
        <w:r w:rsidR="00443BBB">
          <w:rPr>
            <w:rFonts w:hint="eastAsia"/>
          </w:rPr>
          <w:t>测评指标体系</w:t>
        </w:r>
        <w:r w:rsidR="00443BBB">
          <w:tab/>
        </w:r>
        <w:r w:rsidR="00B5104F">
          <w:fldChar w:fldCharType="begin"/>
        </w:r>
        <w:r w:rsidR="00443BBB">
          <w:instrText xml:space="preserve"> PAGEREF _Toc14292 </w:instrText>
        </w:r>
        <w:r w:rsidR="00B5104F">
          <w:fldChar w:fldCharType="separate"/>
        </w:r>
        <w:r w:rsidR="00443BBB">
          <w:t>2</w:t>
        </w:r>
        <w:r w:rsidR="00B5104F">
          <w:fldChar w:fldCharType="end"/>
        </w:r>
      </w:hyperlink>
    </w:p>
    <w:p w14:paraId="18AD9A55" w14:textId="77777777" w:rsidR="002D4CCF" w:rsidRDefault="003023F2">
      <w:pPr>
        <w:pStyle w:val="TOC1"/>
        <w:tabs>
          <w:tab w:val="right" w:leader="dot" w:pos="9354"/>
        </w:tabs>
      </w:pPr>
      <w:hyperlink w:anchor="_Toc4647" w:history="1">
        <w:r w:rsidR="00443BBB">
          <w:rPr>
            <w:rFonts w:ascii="黑体" w:eastAsia="黑体" w:hint="eastAsia"/>
          </w:rPr>
          <w:t xml:space="preserve">6 </w:t>
        </w:r>
        <w:r w:rsidR="00443BBB">
          <w:rPr>
            <w:rFonts w:hint="eastAsia"/>
          </w:rPr>
          <w:t>测评方法</w:t>
        </w:r>
        <w:r w:rsidR="00443BBB">
          <w:tab/>
        </w:r>
        <w:r w:rsidR="008B0D25">
          <w:t>4</w:t>
        </w:r>
      </w:hyperlink>
    </w:p>
    <w:p w14:paraId="570662F4" w14:textId="77777777" w:rsidR="002D4CCF" w:rsidRDefault="003023F2">
      <w:pPr>
        <w:pStyle w:val="TOC2"/>
        <w:tabs>
          <w:tab w:val="clear" w:pos="9344"/>
          <w:tab w:val="right" w:leader="dot" w:pos="9354"/>
        </w:tabs>
      </w:pPr>
      <w:hyperlink w:anchor="_Toc9293" w:history="1">
        <w:r w:rsidR="00443BBB">
          <w:rPr>
            <w:rFonts w:ascii="黑体" w:eastAsia="黑体" w:hAnsi="Times New Roman" w:hint="eastAsia"/>
            <w:kern w:val="0"/>
          </w:rPr>
          <w:t xml:space="preserve">6.1 </w:t>
        </w:r>
        <w:r w:rsidR="00443BBB">
          <w:rPr>
            <w:rFonts w:hint="eastAsia"/>
          </w:rPr>
          <w:t>指标测量</w:t>
        </w:r>
        <w:r w:rsidR="00443BBB">
          <w:tab/>
        </w:r>
        <w:r w:rsidR="008B0D25">
          <w:t>4</w:t>
        </w:r>
      </w:hyperlink>
    </w:p>
    <w:p w14:paraId="2B0F0DB3" w14:textId="77777777" w:rsidR="002D4CCF" w:rsidRDefault="003023F2">
      <w:pPr>
        <w:pStyle w:val="TOC2"/>
        <w:tabs>
          <w:tab w:val="clear" w:pos="9344"/>
          <w:tab w:val="right" w:leader="dot" w:pos="9354"/>
        </w:tabs>
      </w:pPr>
      <w:hyperlink w:anchor="_Toc17005" w:history="1">
        <w:r w:rsidR="00443BBB">
          <w:rPr>
            <w:rFonts w:ascii="黑体" w:eastAsia="黑体" w:hAnsi="Times New Roman" w:hint="eastAsia"/>
            <w:kern w:val="0"/>
          </w:rPr>
          <w:t xml:space="preserve">6.2 </w:t>
        </w:r>
        <w:r w:rsidR="00443BBB">
          <w:rPr>
            <w:rFonts w:hint="eastAsia"/>
          </w:rPr>
          <w:t>指标权重设置</w:t>
        </w:r>
        <w:r w:rsidR="00443BBB">
          <w:tab/>
        </w:r>
        <w:r w:rsidR="00B5104F">
          <w:fldChar w:fldCharType="begin"/>
        </w:r>
        <w:r w:rsidR="00443BBB">
          <w:instrText xml:space="preserve"> PAGEREF _Toc17005 </w:instrText>
        </w:r>
        <w:r w:rsidR="00B5104F">
          <w:fldChar w:fldCharType="separate"/>
        </w:r>
        <w:r w:rsidR="00443BBB">
          <w:t>15</w:t>
        </w:r>
        <w:r w:rsidR="00B5104F">
          <w:fldChar w:fldCharType="end"/>
        </w:r>
      </w:hyperlink>
    </w:p>
    <w:p w14:paraId="7B8D4472" w14:textId="77777777" w:rsidR="002D4CCF" w:rsidRDefault="003023F2">
      <w:pPr>
        <w:pStyle w:val="TOC2"/>
        <w:tabs>
          <w:tab w:val="clear" w:pos="9344"/>
          <w:tab w:val="right" w:leader="dot" w:pos="9354"/>
        </w:tabs>
      </w:pPr>
      <w:hyperlink w:anchor="_Toc30862" w:history="1">
        <w:r w:rsidR="00443BBB">
          <w:rPr>
            <w:rFonts w:ascii="黑体" w:eastAsia="黑体" w:hAnsi="Times New Roman" w:hint="eastAsia"/>
            <w:kern w:val="0"/>
            <w:szCs w:val="22"/>
          </w:rPr>
          <w:t xml:space="preserve">6.3 </w:t>
        </w:r>
        <w:r w:rsidR="00443BBB">
          <w:rPr>
            <w:rFonts w:hint="eastAsia"/>
            <w:szCs w:val="22"/>
          </w:rPr>
          <w:t>测评结果计算</w:t>
        </w:r>
        <w:r w:rsidR="00443BBB">
          <w:tab/>
        </w:r>
        <w:r w:rsidR="00B5104F">
          <w:fldChar w:fldCharType="begin"/>
        </w:r>
        <w:r w:rsidR="00443BBB">
          <w:instrText xml:space="preserve"> PAGEREF _Toc30862 </w:instrText>
        </w:r>
        <w:r w:rsidR="00B5104F">
          <w:fldChar w:fldCharType="separate"/>
        </w:r>
        <w:r w:rsidR="00443BBB">
          <w:t>15</w:t>
        </w:r>
        <w:r w:rsidR="00B5104F">
          <w:fldChar w:fldCharType="end"/>
        </w:r>
      </w:hyperlink>
    </w:p>
    <w:p w14:paraId="7587C0FF" w14:textId="77777777" w:rsidR="002D4CCF" w:rsidRDefault="003023F2">
      <w:pPr>
        <w:pStyle w:val="TOC1"/>
        <w:tabs>
          <w:tab w:val="right" w:leader="dot" w:pos="9354"/>
        </w:tabs>
      </w:pPr>
      <w:hyperlink w:anchor="_Toc25192" w:history="1">
        <w:r w:rsidR="00443BBB">
          <w:rPr>
            <w:rFonts w:ascii="黑体" w:eastAsia="黑体" w:hint="eastAsia"/>
          </w:rPr>
          <w:t xml:space="preserve">7 </w:t>
        </w:r>
        <w:r w:rsidR="00443BBB">
          <w:rPr>
            <w:rFonts w:hint="eastAsia"/>
          </w:rPr>
          <w:t>测评程序</w:t>
        </w:r>
        <w:r w:rsidR="00443BBB">
          <w:tab/>
        </w:r>
        <w:r w:rsidR="00B5104F">
          <w:fldChar w:fldCharType="begin"/>
        </w:r>
        <w:r w:rsidR="00443BBB">
          <w:instrText xml:space="preserve"> PAGEREF _Toc25192 </w:instrText>
        </w:r>
        <w:r w:rsidR="00B5104F">
          <w:fldChar w:fldCharType="separate"/>
        </w:r>
        <w:r w:rsidR="00443BBB">
          <w:t>1</w:t>
        </w:r>
        <w:r w:rsidR="008B0D25">
          <w:t>5</w:t>
        </w:r>
        <w:r w:rsidR="00B5104F">
          <w:fldChar w:fldCharType="end"/>
        </w:r>
      </w:hyperlink>
    </w:p>
    <w:p w14:paraId="7403F2F1" w14:textId="77777777" w:rsidR="002D4CCF" w:rsidRDefault="003023F2">
      <w:pPr>
        <w:pStyle w:val="TOC2"/>
        <w:tabs>
          <w:tab w:val="clear" w:pos="9344"/>
          <w:tab w:val="right" w:leader="dot" w:pos="9354"/>
        </w:tabs>
      </w:pPr>
      <w:hyperlink w:anchor="_Toc30739" w:history="1">
        <w:r w:rsidR="00443BBB">
          <w:rPr>
            <w:rFonts w:ascii="黑体" w:eastAsia="黑体" w:hAnsi="Times New Roman" w:hint="eastAsia"/>
            <w:kern w:val="0"/>
          </w:rPr>
          <w:t xml:space="preserve">7.1 </w:t>
        </w:r>
        <w:r w:rsidR="00443BBB">
          <w:rPr>
            <w:rFonts w:hint="eastAsia"/>
          </w:rPr>
          <w:t>确定测评方案</w:t>
        </w:r>
        <w:r w:rsidR="00443BBB">
          <w:tab/>
        </w:r>
        <w:r w:rsidR="00B5104F">
          <w:fldChar w:fldCharType="begin"/>
        </w:r>
        <w:r w:rsidR="00443BBB">
          <w:instrText xml:space="preserve"> PAGEREF _Toc30739 </w:instrText>
        </w:r>
        <w:r w:rsidR="00B5104F">
          <w:fldChar w:fldCharType="separate"/>
        </w:r>
        <w:r w:rsidR="00443BBB">
          <w:t>16</w:t>
        </w:r>
        <w:r w:rsidR="00B5104F">
          <w:fldChar w:fldCharType="end"/>
        </w:r>
      </w:hyperlink>
    </w:p>
    <w:p w14:paraId="568BEE93" w14:textId="77777777" w:rsidR="002D4CCF" w:rsidRDefault="003023F2">
      <w:pPr>
        <w:pStyle w:val="TOC2"/>
        <w:tabs>
          <w:tab w:val="clear" w:pos="9344"/>
          <w:tab w:val="right" w:leader="dot" w:pos="9354"/>
        </w:tabs>
      </w:pPr>
      <w:hyperlink w:anchor="_Toc5531" w:history="1">
        <w:r w:rsidR="00443BBB">
          <w:rPr>
            <w:rFonts w:ascii="黑体" w:eastAsia="黑体" w:hAnsi="Times New Roman" w:hint="eastAsia"/>
            <w:kern w:val="0"/>
          </w:rPr>
          <w:t xml:space="preserve">7.2 </w:t>
        </w:r>
        <w:r w:rsidR="00443BBB">
          <w:rPr>
            <w:rFonts w:hint="eastAsia"/>
          </w:rPr>
          <w:t>采集汇总测评数据</w:t>
        </w:r>
        <w:r w:rsidR="00443BBB">
          <w:tab/>
        </w:r>
        <w:r w:rsidR="00B5104F">
          <w:fldChar w:fldCharType="begin"/>
        </w:r>
        <w:r w:rsidR="00443BBB">
          <w:instrText xml:space="preserve"> PAGEREF _Toc5531 </w:instrText>
        </w:r>
        <w:r w:rsidR="00B5104F">
          <w:fldChar w:fldCharType="separate"/>
        </w:r>
        <w:r w:rsidR="00443BBB">
          <w:t>16</w:t>
        </w:r>
        <w:r w:rsidR="00B5104F">
          <w:fldChar w:fldCharType="end"/>
        </w:r>
      </w:hyperlink>
    </w:p>
    <w:p w14:paraId="514C7450" w14:textId="77777777" w:rsidR="002D4CCF" w:rsidRDefault="003023F2">
      <w:pPr>
        <w:pStyle w:val="TOC2"/>
        <w:tabs>
          <w:tab w:val="clear" w:pos="9344"/>
          <w:tab w:val="right" w:leader="dot" w:pos="9354"/>
        </w:tabs>
      </w:pPr>
      <w:hyperlink w:anchor="_Toc190" w:history="1">
        <w:r w:rsidR="00443BBB">
          <w:rPr>
            <w:rFonts w:ascii="黑体" w:eastAsia="黑体" w:hAnsi="Times New Roman" w:hint="eastAsia"/>
            <w:kern w:val="0"/>
          </w:rPr>
          <w:t xml:space="preserve">7.3 </w:t>
        </w:r>
        <w:r w:rsidR="00443BBB">
          <w:rPr>
            <w:rFonts w:hint="eastAsia"/>
          </w:rPr>
          <w:t>测评数据处理</w:t>
        </w:r>
        <w:r w:rsidR="00443BBB">
          <w:tab/>
        </w:r>
        <w:r w:rsidR="00B5104F">
          <w:fldChar w:fldCharType="begin"/>
        </w:r>
        <w:r w:rsidR="00443BBB">
          <w:instrText xml:space="preserve"> PAGEREF _Toc190 </w:instrText>
        </w:r>
        <w:r w:rsidR="00B5104F">
          <w:fldChar w:fldCharType="separate"/>
        </w:r>
        <w:r w:rsidR="00443BBB">
          <w:t>16</w:t>
        </w:r>
        <w:r w:rsidR="00B5104F">
          <w:fldChar w:fldCharType="end"/>
        </w:r>
      </w:hyperlink>
    </w:p>
    <w:p w14:paraId="7D170503" w14:textId="77777777" w:rsidR="002D4CCF" w:rsidRDefault="003023F2">
      <w:pPr>
        <w:pStyle w:val="TOC2"/>
        <w:tabs>
          <w:tab w:val="clear" w:pos="9344"/>
          <w:tab w:val="right" w:leader="dot" w:pos="9354"/>
        </w:tabs>
      </w:pPr>
      <w:hyperlink w:anchor="_Toc933" w:history="1">
        <w:r w:rsidR="00443BBB">
          <w:rPr>
            <w:rFonts w:ascii="黑体" w:eastAsia="黑体" w:hAnsi="Times New Roman" w:hint="eastAsia"/>
            <w:kern w:val="0"/>
          </w:rPr>
          <w:t xml:space="preserve">7.4 </w:t>
        </w:r>
        <w:r w:rsidR="00443BBB">
          <w:rPr>
            <w:rFonts w:hint="eastAsia"/>
          </w:rPr>
          <w:t>测评报告</w:t>
        </w:r>
        <w:r w:rsidR="00443BBB">
          <w:tab/>
        </w:r>
        <w:r w:rsidR="00B5104F">
          <w:fldChar w:fldCharType="begin"/>
        </w:r>
        <w:r w:rsidR="00443BBB">
          <w:instrText xml:space="preserve"> PAGEREF _Toc933 </w:instrText>
        </w:r>
        <w:r w:rsidR="00B5104F">
          <w:fldChar w:fldCharType="separate"/>
        </w:r>
        <w:r w:rsidR="00443BBB">
          <w:t>16</w:t>
        </w:r>
        <w:r w:rsidR="00B5104F">
          <w:fldChar w:fldCharType="end"/>
        </w:r>
      </w:hyperlink>
    </w:p>
    <w:p w14:paraId="77285021" w14:textId="77777777" w:rsidR="002D4CCF" w:rsidRDefault="003023F2">
      <w:pPr>
        <w:pStyle w:val="TOC2"/>
        <w:tabs>
          <w:tab w:val="clear" w:pos="9344"/>
          <w:tab w:val="right" w:leader="dot" w:pos="9354"/>
        </w:tabs>
      </w:pPr>
      <w:hyperlink w:anchor="_Toc29920" w:history="1">
        <w:r w:rsidR="00443BBB">
          <w:rPr>
            <w:rFonts w:ascii="黑体" w:eastAsia="黑体" w:hAnsi="Times New Roman" w:hint="eastAsia"/>
            <w:kern w:val="0"/>
          </w:rPr>
          <w:t xml:space="preserve">7.5 </w:t>
        </w:r>
        <w:r w:rsidR="00443BBB">
          <w:rPr>
            <w:rFonts w:hint="eastAsia"/>
          </w:rPr>
          <w:t>结果应用</w:t>
        </w:r>
        <w:r w:rsidR="00443BBB">
          <w:tab/>
        </w:r>
        <w:r w:rsidR="00B5104F">
          <w:fldChar w:fldCharType="begin"/>
        </w:r>
        <w:r w:rsidR="00443BBB">
          <w:instrText xml:space="preserve"> PAGEREF _Toc29920 </w:instrText>
        </w:r>
        <w:r w:rsidR="00B5104F">
          <w:fldChar w:fldCharType="separate"/>
        </w:r>
        <w:r w:rsidR="00443BBB">
          <w:t>16</w:t>
        </w:r>
        <w:r w:rsidR="00B5104F">
          <w:fldChar w:fldCharType="end"/>
        </w:r>
      </w:hyperlink>
    </w:p>
    <w:p w14:paraId="6096EE8F" w14:textId="77777777" w:rsidR="002D4CCF" w:rsidRDefault="003023F2">
      <w:pPr>
        <w:pStyle w:val="TOC1"/>
        <w:tabs>
          <w:tab w:val="right" w:leader="dot" w:pos="9354"/>
        </w:tabs>
      </w:pPr>
      <w:hyperlink w:anchor="_Toc31706" w:history="1">
        <w:r w:rsidR="00443BBB">
          <w:rPr>
            <w:rFonts w:hint="eastAsia"/>
            <w:spacing w:val="100"/>
          </w:rPr>
          <w:t>附录A</w:t>
        </w:r>
        <w:r w:rsidR="00443BBB">
          <w:rPr>
            <w:rFonts w:hint="eastAsia"/>
          </w:rPr>
          <w:t>（资料性）测评指标权重设置示例</w:t>
        </w:r>
        <w:r w:rsidR="00443BBB">
          <w:tab/>
        </w:r>
        <w:r w:rsidR="00B5104F">
          <w:fldChar w:fldCharType="begin"/>
        </w:r>
        <w:r w:rsidR="00443BBB">
          <w:instrText xml:space="preserve"> PAGEREF _Toc31706 </w:instrText>
        </w:r>
        <w:r w:rsidR="00B5104F">
          <w:fldChar w:fldCharType="separate"/>
        </w:r>
        <w:r w:rsidR="00443BBB">
          <w:t>17</w:t>
        </w:r>
        <w:r w:rsidR="00B5104F">
          <w:fldChar w:fldCharType="end"/>
        </w:r>
      </w:hyperlink>
    </w:p>
    <w:p w14:paraId="194AC56F" w14:textId="77777777" w:rsidR="002D4CCF" w:rsidRDefault="00B5104F">
      <w:pPr>
        <w:pStyle w:val="afffffff3"/>
        <w:spacing w:after="468"/>
        <w:sectPr w:rsidR="002D4CCF">
          <w:headerReference w:type="even" r:id="rId17"/>
          <w:headerReference w:type="default" r:id="rId18"/>
          <w:footerReference w:type="default" r:id="rId19"/>
          <w:pgSz w:w="11906" w:h="16838"/>
          <w:pgMar w:top="1871" w:right="1134" w:bottom="1134" w:left="1134" w:header="1418" w:footer="1134" w:gutter="284"/>
          <w:pgNumType w:fmt="upperRoman" w:start="1"/>
          <w:cols w:space="425"/>
          <w:formProt w:val="0"/>
          <w:docGrid w:type="lines" w:linePitch="312"/>
        </w:sectPr>
      </w:pPr>
      <w:r>
        <w:fldChar w:fldCharType="end"/>
      </w:r>
    </w:p>
    <w:p w14:paraId="6484F2DD" w14:textId="77777777" w:rsidR="002D4CCF" w:rsidRDefault="00443BBB">
      <w:pPr>
        <w:pStyle w:val="a8"/>
        <w:spacing w:after="468"/>
      </w:pPr>
      <w:bookmarkStart w:id="13" w:name="_Toc11472"/>
      <w:bookmarkStart w:id="14" w:name="_Toc110418362"/>
      <w:bookmarkStart w:id="15" w:name="BookMark2"/>
      <w:bookmarkEnd w:id="10"/>
      <w:r>
        <w:rPr>
          <w:spacing w:val="320"/>
        </w:rPr>
        <w:lastRenderedPageBreak/>
        <w:t>前</w:t>
      </w:r>
      <w:r>
        <w:t>言</w:t>
      </w:r>
      <w:bookmarkEnd w:id="11"/>
      <w:bookmarkEnd w:id="12"/>
      <w:bookmarkEnd w:id="13"/>
      <w:bookmarkEnd w:id="14"/>
    </w:p>
    <w:p w14:paraId="5B65E352" w14:textId="77777777" w:rsidR="002D4CCF" w:rsidRDefault="00443BBB">
      <w:pPr>
        <w:pStyle w:val="afffffe"/>
        <w:ind w:firstLine="420"/>
      </w:pPr>
      <w:r>
        <w:rPr>
          <w:rFonts w:hint="eastAsia"/>
        </w:rPr>
        <w:t>本文件按照GB/T 1.1—2020《标准化工作导则 第1部分：标准化文件的结构和起草规则》的规定起草。</w:t>
      </w:r>
    </w:p>
    <w:p w14:paraId="6ECEB53A" w14:textId="77777777" w:rsidR="00576076" w:rsidRPr="00576076" w:rsidRDefault="00576076" w:rsidP="00576076">
      <w:pPr>
        <w:pStyle w:val="afffffe"/>
        <w:ind w:firstLine="420"/>
      </w:pPr>
      <w:r w:rsidRPr="002101FE">
        <w:rPr>
          <w:rFonts w:hint="eastAsia"/>
        </w:rPr>
        <w:t>请注意本文件的某些内容可能涉及专利。本文件的发布机构不承担识别专利的责任。</w:t>
      </w:r>
    </w:p>
    <w:p w14:paraId="0B0B5641" w14:textId="77777777" w:rsidR="002D4CCF" w:rsidRDefault="00443BBB">
      <w:pPr>
        <w:pStyle w:val="afffffe"/>
        <w:ind w:firstLine="420"/>
      </w:pPr>
      <w:r>
        <w:rPr>
          <w:rFonts w:hint="eastAsia"/>
        </w:rPr>
        <w:t>本文件由中国国际贸易促进委员会商业行业委员会提出并归口。</w:t>
      </w:r>
    </w:p>
    <w:p w14:paraId="4CF8A98B" w14:textId="1FA86136" w:rsidR="002D4CCF" w:rsidRDefault="00443BBB">
      <w:pPr>
        <w:pStyle w:val="afffffe"/>
        <w:ind w:firstLine="420"/>
      </w:pPr>
      <w:r>
        <w:rPr>
          <w:rFonts w:hint="eastAsia"/>
        </w:rPr>
        <w:t>本文件起草单位：</w:t>
      </w:r>
      <w:r w:rsidR="00922286">
        <w:t xml:space="preserve"> </w:t>
      </w:r>
    </w:p>
    <w:p w14:paraId="7A8D2098" w14:textId="420D6E5E" w:rsidR="002D4CCF" w:rsidRDefault="00443BBB">
      <w:pPr>
        <w:pStyle w:val="afffffe"/>
        <w:ind w:firstLine="420"/>
      </w:pPr>
      <w:r>
        <w:rPr>
          <w:rFonts w:hint="eastAsia"/>
        </w:rPr>
        <w:t>本文件主要起草人：</w:t>
      </w:r>
    </w:p>
    <w:p w14:paraId="68A7EEC4" w14:textId="77777777" w:rsidR="0001304F" w:rsidRDefault="0001304F">
      <w:pPr>
        <w:pStyle w:val="afffffe"/>
        <w:ind w:firstLine="420"/>
      </w:pPr>
      <w:r w:rsidRPr="0001304F">
        <w:rPr>
          <w:rFonts w:hint="eastAsia"/>
        </w:rPr>
        <w:t>本标准响应了联合国2030可持续发展目标中的第8项“体面工作和经济增长”、第9项“产业、创新和基础设施”和第12项“负责任的消费和生产”。</w:t>
      </w:r>
    </w:p>
    <w:p w14:paraId="1AEBB15A" w14:textId="77777777" w:rsidR="0001304F" w:rsidRDefault="0001304F">
      <w:pPr>
        <w:pStyle w:val="afffffe"/>
        <w:ind w:firstLine="420"/>
      </w:pPr>
    </w:p>
    <w:p w14:paraId="184FDE6C" w14:textId="6825EEE8" w:rsidR="0001304F" w:rsidRDefault="0001304F">
      <w:pPr>
        <w:pStyle w:val="afffffe"/>
        <w:ind w:firstLine="420"/>
      </w:pPr>
      <w:r w:rsidRPr="0001304F">
        <w:rPr>
          <w:rFonts w:hint="eastAsia"/>
        </w:rPr>
        <w:t>声明：本标准的知识产权归属于浙江大学中国数字贸易研究院、中国国际贸易促进委员会商业行业委员会、北京点石出海科技有限公司，未经浙江大学中国数字贸易研究院、中国国际贸易促进委员会商业行业委员会、北京点石出海科技有限公司同意，不得印刷、销售。</w:t>
      </w:r>
    </w:p>
    <w:p w14:paraId="124B2E46" w14:textId="77777777" w:rsidR="0001304F" w:rsidRDefault="0001304F">
      <w:pPr>
        <w:widowControl/>
        <w:adjustRightInd/>
        <w:spacing w:line="240" w:lineRule="auto"/>
        <w:jc w:val="left"/>
        <w:rPr>
          <w:rFonts w:ascii="宋体" w:hAnsi="Times New Roman"/>
          <w:kern w:val="0"/>
          <w:szCs w:val="20"/>
        </w:rPr>
      </w:pPr>
      <w:r>
        <w:br w:type="page"/>
      </w:r>
    </w:p>
    <w:p w14:paraId="602AE1D1" w14:textId="77777777" w:rsidR="0001304F" w:rsidRDefault="0001304F">
      <w:pPr>
        <w:pStyle w:val="afffffe"/>
        <w:ind w:firstLine="420"/>
      </w:pPr>
    </w:p>
    <w:p w14:paraId="774E25C7" w14:textId="32D2C149" w:rsidR="0001304F" w:rsidRDefault="0001304F" w:rsidP="0001304F">
      <w:pPr>
        <w:pStyle w:val="a8"/>
        <w:spacing w:after="468"/>
      </w:pPr>
      <w:bookmarkStart w:id="16" w:name="_Toc110418363"/>
      <w:r>
        <w:rPr>
          <w:rFonts w:hint="eastAsia"/>
          <w:spacing w:val="320"/>
        </w:rPr>
        <w:t>引</w:t>
      </w:r>
      <w:r>
        <w:t>言</w:t>
      </w:r>
      <w:bookmarkEnd w:id="16"/>
    </w:p>
    <w:p w14:paraId="52C16A27" w14:textId="77777777" w:rsidR="0001304F" w:rsidRDefault="0001304F" w:rsidP="0001304F">
      <w:pPr>
        <w:pStyle w:val="afffffe"/>
        <w:ind w:firstLine="420"/>
      </w:pPr>
      <w:r w:rsidRPr="0001304F">
        <w:rPr>
          <w:rFonts w:hint="eastAsia"/>
        </w:rPr>
        <w:t>近年来，中国外贸新</w:t>
      </w:r>
      <w:proofErr w:type="gramStart"/>
      <w:r w:rsidRPr="0001304F">
        <w:rPr>
          <w:rFonts w:hint="eastAsia"/>
        </w:rPr>
        <w:t>业态新模式</w:t>
      </w:r>
      <w:proofErr w:type="gramEnd"/>
      <w:r w:rsidRPr="0001304F">
        <w:rPr>
          <w:rFonts w:hint="eastAsia"/>
        </w:rPr>
        <w:t>快速发展。2021年7月，国务院办公厅印发《关于加快发展外贸新业态新模式的意见》，提出支持外贸细分服务平台发展壮大，其中包括“鼓励外贸企业自建独立站，支持专业建站平台优化提升服务能力”。跨境电</w:t>
      </w:r>
      <w:proofErr w:type="gramStart"/>
      <w:r w:rsidRPr="0001304F">
        <w:rPr>
          <w:rFonts w:hint="eastAsia"/>
        </w:rPr>
        <w:t>商独立站</w:t>
      </w:r>
      <w:proofErr w:type="gramEnd"/>
      <w:r w:rsidRPr="0001304F">
        <w:rPr>
          <w:rFonts w:hint="eastAsia"/>
        </w:rPr>
        <w:t>是去中心化的电商模式，正日益成为中国制造业品牌出海的重要推手。</w:t>
      </w:r>
    </w:p>
    <w:p w14:paraId="56BDC737" w14:textId="77777777" w:rsidR="0001304F" w:rsidRDefault="0001304F" w:rsidP="0001304F">
      <w:pPr>
        <w:pStyle w:val="afffffe"/>
        <w:ind w:firstLine="420"/>
      </w:pPr>
      <w:r w:rsidRPr="0001304F">
        <w:rPr>
          <w:rFonts w:hint="eastAsia"/>
        </w:rPr>
        <w:t>本标准给出跨境电</w:t>
      </w:r>
      <w:proofErr w:type="gramStart"/>
      <w:r w:rsidRPr="0001304F">
        <w:rPr>
          <w:rFonts w:hint="eastAsia"/>
        </w:rPr>
        <w:t>商独立站</w:t>
      </w:r>
      <w:proofErr w:type="gramEnd"/>
      <w:r w:rsidRPr="0001304F">
        <w:rPr>
          <w:rFonts w:hint="eastAsia"/>
        </w:rPr>
        <w:t>及其运营管理流程的总体描述，规定跨境电</w:t>
      </w:r>
      <w:proofErr w:type="gramStart"/>
      <w:r w:rsidRPr="0001304F">
        <w:rPr>
          <w:rFonts w:hint="eastAsia"/>
        </w:rPr>
        <w:t>商独立站</w:t>
      </w:r>
      <w:proofErr w:type="gramEnd"/>
      <w:r w:rsidRPr="0001304F">
        <w:rPr>
          <w:rFonts w:hint="eastAsia"/>
        </w:rPr>
        <w:t>运营管理人员在市场调研、站点与品牌定位、建站、合</w:t>
      </w:r>
      <w:proofErr w:type="gramStart"/>
      <w:r w:rsidRPr="0001304F">
        <w:rPr>
          <w:rFonts w:hint="eastAsia"/>
        </w:rPr>
        <w:t>规</w:t>
      </w:r>
      <w:proofErr w:type="gramEnd"/>
      <w:r w:rsidRPr="0001304F">
        <w:rPr>
          <w:rFonts w:hint="eastAsia"/>
        </w:rPr>
        <w:t>性审查、</w:t>
      </w:r>
      <w:proofErr w:type="gramStart"/>
      <w:r w:rsidRPr="0001304F">
        <w:rPr>
          <w:rFonts w:hint="eastAsia"/>
        </w:rPr>
        <w:t>选品与</w:t>
      </w:r>
      <w:proofErr w:type="gramEnd"/>
      <w:r w:rsidRPr="0001304F">
        <w:rPr>
          <w:rFonts w:hint="eastAsia"/>
        </w:rPr>
        <w:t>新品开发、信息呈现、推广导流、直播营销、日常运维、客户开发与维护、</w:t>
      </w:r>
      <w:proofErr w:type="gramStart"/>
      <w:r w:rsidRPr="0001304F">
        <w:rPr>
          <w:rFonts w:hint="eastAsia"/>
        </w:rPr>
        <w:t>询</w:t>
      </w:r>
      <w:proofErr w:type="gramEnd"/>
      <w:r w:rsidRPr="0001304F">
        <w:rPr>
          <w:rFonts w:hint="eastAsia"/>
        </w:rPr>
        <w:t>盘转换与交易管理、订单履约与支付结算、物流配送、质量保证、风险控制、数据沉淀与分析、用户隐私保护等环节应当满足的服务要求与应当执行的具体工作任务等。</w:t>
      </w:r>
    </w:p>
    <w:p w14:paraId="4162AE55" w14:textId="5EE372F3" w:rsidR="0001304F" w:rsidRDefault="0001304F" w:rsidP="0001304F">
      <w:pPr>
        <w:pStyle w:val="afffffe"/>
        <w:ind w:firstLine="420"/>
      </w:pPr>
      <w:r w:rsidRPr="0001304F">
        <w:rPr>
          <w:rFonts w:hint="eastAsia"/>
        </w:rPr>
        <w:t>为跨境电</w:t>
      </w:r>
      <w:proofErr w:type="gramStart"/>
      <w:r w:rsidRPr="0001304F">
        <w:rPr>
          <w:rFonts w:hint="eastAsia"/>
        </w:rPr>
        <w:t>商独立站</w:t>
      </w:r>
      <w:proofErr w:type="gramEnd"/>
      <w:r w:rsidRPr="0001304F">
        <w:rPr>
          <w:rFonts w:hint="eastAsia"/>
        </w:rPr>
        <w:t>运营管理提供规范标准，能够为促进其发展提供清晰、目标明确的努力，增强国家对行业的统筹管控，为全球跨境电</w:t>
      </w:r>
      <w:proofErr w:type="gramStart"/>
      <w:r w:rsidRPr="0001304F">
        <w:rPr>
          <w:rFonts w:hint="eastAsia"/>
        </w:rPr>
        <w:t>商独立站合规</w:t>
      </w:r>
      <w:proofErr w:type="gramEnd"/>
      <w:r w:rsidRPr="0001304F">
        <w:rPr>
          <w:rFonts w:hint="eastAsia"/>
        </w:rPr>
        <w:t>运营贡献中国方案、中国智慧，通过制度</w:t>
      </w:r>
      <w:proofErr w:type="gramStart"/>
      <w:r w:rsidRPr="0001304F">
        <w:rPr>
          <w:rFonts w:hint="eastAsia"/>
        </w:rPr>
        <w:t>型开放</w:t>
      </w:r>
      <w:proofErr w:type="gramEnd"/>
      <w:r w:rsidRPr="0001304F">
        <w:rPr>
          <w:rFonts w:hint="eastAsia"/>
        </w:rPr>
        <w:t>服务全球数字贸易规范化高质量可持续发展，并有助于《联合国2030可持续发展目标》的全面实现。</w:t>
      </w:r>
    </w:p>
    <w:p w14:paraId="13286507" w14:textId="76B21D87" w:rsidR="002D4CCF" w:rsidRPr="0001304F" w:rsidRDefault="002D4CCF">
      <w:pPr>
        <w:pStyle w:val="afffffe"/>
        <w:ind w:firstLine="420"/>
        <w:sectPr w:rsidR="002D4CCF" w:rsidRPr="0001304F">
          <w:pgSz w:w="11906" w:h="16838"/>
          <w:pgMar w:top="1871" w:right="1134" w:bottom="1134" w:left="1134" w:header="1418" w:footer="1134" w:gutter="284"/>
          <w:pgNumType w:fmt="upperRoman"/>
          <w:cols w:space="425"/>
          <w:formProt w:val="0"/>
          <w:docGrid w:type="lines" w:linePitch="312"/>
        </w:sectPr>
      </w:pPr>
    </w:p>
    <w:p w14:paraId="0FB8701F" w14:textId="77777777" w:rsidR="002D4CCF" w:rsidRDefault="002D4CCF">
      <w:pPr>
        <w:spacing w:line="20" w:lineRule="exact"/>
        <w:jc w:val="center"/>
        <w:rPr>
          <w:rFonts w:ascii="黑体" w:eastAsia="黑体" w:hAnsi="黑体"/>
          <w:sz w:val="32"/>
          <w:szCs w:val="32"/>
        </w:rPr>
      </w:pPr>
      <w:bookmarkStart w:id="17" w:name="BookMark4"/>
      <w:bookmarkEnd w:id="15"/>
    </w:p>
    <w:p w14:paraId="31B2200B" w14:textId="77777777" w:rsidR="002D4CCF" w:rsidRDefault="002D4CCF">
      <w:pPr>
        <w:spacing w:line="20" w:lineRule="exact"/>
        <w:jc w:val="center"/>
        <w:rPr>
          <w:rFonts w:ascii="黑体" w:eastAsia="黑体" w:hAnsi="黑体"/>
          <w:sz w:val="32"/>
          <w:szCs w:val="32"/>
        </w:rPr>
      </w:pPr>
    </w:p>
    <w:bookmarkStart w:id="18" w:name="_Toc4673" w:displacedByCustomXml="next"/>
    <w:bookmarkStart w:id="19" w:name="_Toc54984315" w:displacedByCustomXml="next"/>
    <w:bookmarkStart w:id="20" w:name="NEW_STAND_NAME" w:displacedByCustomXml="next"/>
    <w:bookmarkStart w:id="21" w:name="_Toc54984299" w:displacedByCustomXml="next"/>
    <w:sdt>
      <w:sdtPr>
        <w:tag w:val="NEW_STAND_NAME"/>
        <w:id w:val="2096439440"/>
        <w:lock w:val="sdtLocked"/>
        <w:placeholder>
          <w:docPart w:val="715F2A5AD3A94D4AAE6D60D1E5919055"/>
        </w:placeholder>
      </w:sdtPr>
      <w:sdtEndPr/>
      <w:sdtContent>
        <w:bookmarkEnd w:id="18" w:displacedByCustomXml="prev"/>
        <w:p w14:paraId="1984041D" w14:textId="7A544E7C" w:rsidR="002D4CCF" w:rsidRDefault="0001304F" w:rsidP="005B25D4">
          <w:pPr>
            <w:pStyle w:val="affffffffffff5"/>
            <w:outlineLvl w:val="9"/>
          </w:pPr>
          <w:r w:rsidRPr="0001304F">
            <w:rPr>
              <w:rFonts w:hint="eastAsia"/>
            </w:rPr>
            <w:t>跨境电</w:t>
          </w:r>
          <w:proofErr w:type="gramStart"/>
          <w:r w:rsidRPr="0001304F">
            <w:rPr>
              <w:rFonts w:hint="eastAsia"/>
            </w:rPr>
            <w:t>商独立站</w:t>
          </w:r>
          <w:proofErr w:type="gramEnd"/>
          <w:r w:rsidRPr="0001304F">
            <w:rPr>
              <w:rFonts w:hint="eastAsia"/>
            </w:rPr>
            <w:t>运营管理规范</w:t>
          </w:r>
        </w:p>
      </w:sdtContent>
    </w:sdt>
    <w:p w14:paraId="789E9643" w14:textId="77777777" w:rsidR="002D4CCF" w:rsidRDefault="00443BBB">
      <w:pPr>
        <w:pStyle w:val="afff"/>
        <w:spacing w:before="312" w:after="312"/>
      </w:pPr>
      <w:bookmarkStart w:id="22" w:name="_Toc54984316"/>
      <w:bookmarkStart w:id="23" w:name="_Toc26986530"/>
      <w:bookmarkStart w:id="24" w:name="_Toc24884211"/>
      <w:bookmarkStart w:id="25" w:name="_Toc17233325"/>
      <w:bookmarkStart w:id="26" w:name="_Toc54984300"/>
      <w:bookmarkStart w:id="27" w:name="_Toc17233333"/>
      <w:bookmarkStart w:id="28" w:name="_Toc26648465"/>
      <w:bookmarkStart w:id="29" w:name="_Toc26718930"/>
      <w:bookmarkStart w:id="30" w:name="_Toc26986771"/>
      <w:bookmarkStart w:id="31" w:name="_Toc24884218"/>
      <w:bookmarkStart w:id="32" w:name="_Toc54981061"/>
      <w:bookmarkStart w:id="33" w:name="_Toc4616"/>
      <w:bookmarkStart w:id="34" w:name="_Toc110418364"/>
      <w:bookmarkStart w:id="35" w:name="_Hlk69808108"/>
      <w:bookmarkEnd w:id="21"/>
      <w:bookmarkEnd w:id="20"/>
      <w:bookmarkEnd w:id="19"/>
      <w:r>
        <w:rPr>
          <w:rFonts w:hint="eastAsia"/>
        </w:rPr>
        <w:t>范围</w:t>
      </w:r>
      <w:bookmarkEnd w:id="22"/>
      <w:bookmarkEnd w:id="23"/>
      <w:bookmarkEnd w:id="24"/>
      <w:bookmarkEnd w:id="25"/>
      <w:bookmarkEnd w:id="26"/>
      <w:bookmarkEnd w:id="27"/>
      <w:bookmarkEnd w:id="28"/>
      <w:bookmarkEnd w:id="29"/>
      <w:bookmarkEnd w:id="30"/>
      <w:bookmarkEnd w:id="31"/>
      <w:bookmarkEnd w:id="32"/>
      <w:bookmarkEnd w:id="33"/>
      <w:bookmarkEnd w:id="34"/>
    </w:p>
    <w:p w14:paraId="7D21A3ED" w14:textId="77777777" w:rsidR="0001304F" w:rsidRDefault="0001304F" w:rsidP="0001304F">
      <w:pPr>
        <w:pStyle w:val="afffffe"/>
        <w:ind w:firstLine="420"/>
      </w:pPr>
      <w:bookmarkStart w:id="36" w:name="_Toc17233334"/>
      <w:bookmarkStart w:id="37" w:name="_Toc24884212"/>
      <w:bookmarkStart w:id="38" w:name="_Toc24884219"/>
      <w:bookmarkStart w:id="39" w:name="_Toc26648466"/>
      <w:bookmarkStart w:id="40" w:name="_Toc17233326"/>
      <w:r w:rsidRPr="0001304F">
        <w:rPr>
          <w:rFonts w:hint="eastAsia"/>
        </w:rPr>
        <w:t>本标准规定了跨境电</w:t>
      </w:r>
      <w:proofErr w:type="gramStart"/>
      <w:r w:rsidRPr="0001304F">
        <w:rPr>
          <w:rFonts w:hint="eastAsia"/>
        </w:rPr>
        <w:t>商独立站</w:t>
      </w:r>
      <w:proofErr w:type="gramEnd"/>
      <w:r w:rsidRPr="0001304F">
        <w:rPr>
          <w:rFonts w:hint="eastAsia"/>
        </w:rPr>
        <w:t>运营管理的服务要求、工作流程以及工作具体要求。</w:t>
      </w:r>
    </w:p>
    <w:p w14:paraId="0FB71FD6" w14:textId="3EDE9C5E" w:rsidR="002D4CCF" w:rsidRDefault="0001304F" w:rsidP="0001304F">
      <w:pPr>
        <w:pStyle w:val="afffffe"/>
        <w:ind w:firstLine="420"/>
      </w:pPr>
      <w:r w:rsidRPr="0001304F">
        <w:rPr>
          <w:rFonts w:hint="eastAsia"/>
        </w:rPr>
        <w:t>本标准适用于跨境电</w:t>
      </w:r>
      <w:proofErr w:type="gramStart"/>
      <w:r w:rsidRPr="0001304F">
        <w:rPr>
          <w:rFonts w:hint="eastAsia"/>
        </w:rPr>
        <w:t>商独立站</w:t>
      </w:r>
      <w:proofErr w:type="gramEnd"/>
      <w:r w:rsidRPr="0001304F">
        <w:rPr>
          <w:rFonts w:hint="eastAsia"/>
        </w:rPr>
        <w:t>的运营管理流程，包括市场调研、站点与品牌定位、建站、合</w:t>
      </w:r>
      <w:proofErr w:type="gramStart"/>
      <w:r w:rsidRPr="0001304F">
        <w:rPr>
          <w:rFonts w:hint="eastAsia"/>
        </w:rPr>
        <w:t>规</w:t>
      </w:r>
      <w:proofErr w:type="gramEnd"/>
      <w:r w:rsidRPr="0001304F">
        <w:rPr>
          <w:rFonts w:hint="eastAsia"/>
        </w:rPr>
        <w:t>性审查、</w:t>
      </w:r>
      <w:proofErr w:type="gramStart"/>
      <w:r w:rsidRPr="0001304F">
        <w:rPr>
          <w:rFonts w:hint="eastAsia"/>
        </w:rPr>
        <w:t>选品与</w:t>
      </w:r>
      <w:proofErr w:type="gramEnd"/>
      <w:r w:rsidRPr="0001304F">
        <w:rPr>
          <w:rFonts w:hint="eastAsia"/>
        </w:rPr>
        <w:t>新品开发、信息呈现、推广导流、直播营销、日常运维、客户开发与维护、</w:t>
      </w:r>
      <w:proofErr w:type="gramStart"/>
      <w:r w:rsidRPr="0001304F">
        <w:rPr>
          <w:rFonts w:hint="eastAsia"/>
        </w:rPr>
        <w:t>询</w:t>
      </w:r>
      <w:proofErr w:type="gramEnd"/>
      <w:r w:rsidRPr="0001304F">
        <w:rPr>
          <w:rFonts w:hint="eastAsia"/>
        </w:rPr>
        <w:t>盘转换与交易管理、订单履约与支付结算、物流配送、质量保证、风险控制、数据沉淀与分析、用户隐私保护等应用实施场景。跨境电商B2B、B2C和DTC独立站运营管理的培训、考核与评价，以及跨境电</w:t>
      </w:r>
      <w:proofErr w:type="gramStart"/>
      <w:r w:rsidRPr="0001304F">
        <w:rPr>
          <w:rFonts w:hint="eastAsia"/>
        </w:rPr>
        <w:t>商独立站</w:t>
      </w:r>
      <w:proofErr w:type="gramEnd"/>
      <w:r w:rsidRPr="0001304F">
        <w:rPr>
          <w:rFonts w:hint="eastAsia"/>
        </w:rPr>
        <w:t>运营管理从业人员的聘用、教育和职业培训、晋升等也可参考使用</w:t>
      </w:r>
      <w:r w:rsidR="00443BBB">
        <w:rPr>
          <w:rFonts w:hint="eastAsia"/>
        </w:rPr>
        <w:t>。</w:t>
      </w:r>
      <w:bookmarkEnd w:id="36"/>
      <w:bookmarkEnd w:id="37"/>
      <w:bookmarkEnd w:id="38"/>
      <w:bookmarkEnd w:id="39"/>
      <w:bookmarkEnd w:id="40"/>
    </w:p>
    <w:p w14:paraId="7F4CFFD3" w14:textId="77777777" w:rsidR="002D4CCF" w:rsidRDefault="00443BBB">
      <w:pPr>
        <w:pStyle w:val="afff"/>
        <w:spacing w:before="312" w:after="312"/>
      </w:pPr>
      <w:bookmarkStart w:id="41" w:name="_Toc23892"/>
      <w:bookmarkStart w:id="42" w:name="_Toc110418365"/>
      <w:bookmarkStart w:id="43" w:name="_Toc54984317"/>
      <w:bookmarkStart w:id="44" w:name="_Toc54984301"/>
      <w:bookmarkStart w:id="45" w:name="_Toc54981063"/>
      <w:r>
        <w:rPr>
          <w:rFonts w:hint="eastAsia"/>
        </w:rPr>
        <w:t>规范性引用文件</w:t>
      </w:r>
      <w:bookmarkEnd w:id="41"/>
      <w:bookmarkEnd w:id="42"/>
    </w:p>
    <w:p w14:paraId="47FF2C80" w14:textId="77777777" w:rsidR="002D4CCF" w:rsidRDefault="00443BBB">
      <w:pPr>
        <w:pStyle w:val="af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2025193" w14:textId="2698E8F8" w:rsidR="0001304F" w:rsidRDefault="0001304F">
      <w:pPr>
        <w:pStyle w:val="afffffe"/>
        <w:ind w:firstLine="420"/>
      </w:pPr>
      <w:r w:rsidRPr="0001304F">
        <w:rPr>
          <w:rFonts w:hint="eastAsia"/>
        </w:rPr>
        <w:t>GB/T 35408—2017  电子商务质量管理</w:t>
      </w:r>
      <w:r>
        <w:rPr>
          <w:rFonts w:hint="eastAsia"/>
        </w:rPr>
        <w:t xml:space="preserve"> </w:t>
      </w:r>
      <w:r w:rsidRPr="0001304F">
        <w:rPr>
          <w:rFonts w:hint="eastAsia"/>
        </w:rPr>
        <w:t>术语</w:t>
      </w:r>
    </w:p>
    <w:p w14:paraId="283F709D" w14:textId="77777777" w:rsidR="0001304F" w:rsidRDefault="0001304F">
      <w:pPr>
        <w:pStyle w:val="afffffe"/>
        <w:ind w:firstLine="420"/>
      </w:pPr>
      <w:r w:rsidRPr="0001304F">
        <w:rPr>
          <w:rFonts w:hint="eastAsia"/>
        </w:rPr>
        <w:t>GB/T 38652—2020  电子商务业务术语</w:t>
      </w:r>
    </w:p>
    <w:p w14:paraId="0B2FEA1F" w14:textId="77777777" w:rsidR="0001304F" w:rsidRDefault="0001304F">
      <w:pPr>
        <w:pStyle w:val="afffffe"/>
        <w:ind w:firstLine="420"/>
      </w:pPr>
      <w:r w:rsidRPr="0001304F">
        <w:rPr>
          <w:rFonts w:hint="eastAsia"/>
        </w:rPr>
        <w:t>T/CCPITCSC 042－2020  无接触配送服务规范</w:t>
      </w:r>
    </w:p>
    <w:p w14:paraId="2E21A4A5" w14:textId="77777777" w:rsidR="0001304F" w:rsidRDefault="0001304F">
      <w:pPr>
        <w:pStyle w:val="afffffe"/>
        <w:ind w:firstLine="420"/>
      </w:pPr>
      <w:r w:rsidRPr="0001304F">
        <w:rPr>
          <w:rFonts w:hint="eastAsia"/>
        </w:rPr>
        <w:t>T/CCPITCSC 074－2021  B2C跨境电子商务出口运营人员职业能力要求</w:t>
      </w:r>
    </w:p>
    <w:p w14:paraId="33CEC7D9" w14:textId="323C51BA" w:rsidR="0001304F" w:rsidRDefault="0001304F" w:rsidP="0001304F">
      <w:pPr>
        <w:pStyle w:val="afffffe"/>
        <w:ind w:firstLine="420"/>
      </w:pPr>
      <w:r w:rsidRPr="0001304F">
        <w:rPr>
          <w:rFonts w:hint="eastAsia"/>
        </w:rPr>
        <w:t>跨境电商B2C数据运营职业技能等级标准（2021年2.0版）</w:t>
      </w:r>
    </w:p>
    <w:p w14:paraId="75E4CDB9" w14:textId="77777777" w:rsidR="002D4CCF" w:rsidRDefault="00443BBB">
      <w:pPr>
        <w:pStyle w:val="afff"/>
        <w:spacing w:before="312" w:after="312"/>
      </w:pPr>
      <w:bookmarkStart w:id="46" w:name="_Toc19129"/>
      <w:bookmarkStart w:id="47" w:name="_Toc110418366"/>
      <w:r>
        <w:rPr>
          <w:rFonts w:hint="eastAsia"/>
          <w:szCs w:val="21"/>
        </w:rPr>
        <w:t>术语和定义</w:t>
      </w:r>
      <w:bookmarkEnd w:id="43"/>
      <w:bookmarkEnd w:id="44"/>
      <w:bookmarkEnd w:id="45"/>
      <w:bookmarkEnd w:id="46"/>
      <w:bookmarkEnd w:id="47"/>
    </w:p>
    <w:p w14:paraId="65B526DE" w14:textId="404A46F4" w:rsidR="002D4CCF" w:rsidRDefault="00443BBB">
      <w:pPr>
        <w:pStyle w:val="affffffffffff3"/>
      </w:pPr>
      <w:bookmarkStart w:id="48" w:name="_Toc26986532"/>
      <w:bookmarkEnd w:id="48"/>
      <w:r>
        <w:rPr>
          <w:rFonts w:ascii="宋体" w:hint="eastAsia"/>
          <w:kern w:val="0"/>
          <w:szCs w:val="20"/>
        </w:rPr>
        <w:t xml:space="preserve">GB/T </w:t>
      </w:r>
      <w:r w:rsidR="00A56324">
        <w:rPr>
          <w:rFonts w:ascii="宋体"/>
          <w:kern w:val="0"/>
          <w:szCs w:val="20"/>
        </w:rPr>
        <w:t>35408</w:t>
      </w:r>
      <w:r w:rsidR="00A56324" w:rsidRPr="0001304F">
        <w:rPr>
          <w:rFonts w:hint="eastAsia"/>
        </w:rPr>
        <w:t>—</w:t>
      </w:r>
      <w:r>
        <w:rPr>
          <w:rFonts w:ascii="宋体" w:hint="eastAsia"/>
          <w:kern w:val="0"/>
          <w:szCs w:val="20"/>
        </w:rPr>
        <w:t>201</w:t>
      </w:r>
      <w:r w:rsidR="00A56324">
        <w:rPr>
          <w:rFonts w:ascii="宋体"/>
          <w:kern w:val="0"/>
          <w:szCs w:val="20"/>
        </w:rPr>
        <w:t>7</w:t>
      </w:r>
      <w:r w:rsidR="00A56324">
        <w:rPr>
          <w:rFonts w:ascii="宋体" w:hint="eastAsia"/>
          <w:kern w:val="0"/>
          <w:szCs w:val="20"/>
        </w:rPr>
        <w:t xml:space="preserve">、GB/T </w:t>
      </w:r>
      <w:r w:rsidR="00A56324">
        <w:rPr>
          <w:rFonts w:ascii="宋体"/>
          <w:kern w:val="0"/>
          <w:szCs w:val="20"/>
        </w:rPr>
        <w:t>38652</w:t>
      </w:r>
      <w:r w:rsidR="00A56324" w:rsidRPr="0001304F">
        <w:rPr>
          <w:rFonts w:hint="eastAsia"/>
        </w:rPr>
        <w:t>—</w:t>
      </w:r>
      <w:r w:rsidR="00A56324">
        <w:rPr>
          <w:rFonts w:ascii="宋体"/>
          <w:kern w:val="0"/>
          <w:szCs w:val="20"/>
        </w:rPr>
        <w:t>2020</w:t>
      </w:r>
      <w:r>
        <w:rPr>
          <w:rFonts w:ascii="宋体" w:hint="eastAsia"/>
          <w:kern w:val="0"/>
          <w:szCs w:val="20"/>
        </w:rPr>
        <w:t>界定的及</w:t>
      </w:r>
      <w:r>
        <w:rPr>
          <w:rFonts w:hint="eastAsia"/>
        </w:rPr>
        <w:t>下列术语和定义适用于本文件。</w:t>
      </w:r>
    </w:p>
    <w:p w14:paraId="71A10BCE" w14:textId="77777777" w:rsidR="002D4CCF" w:rsidRDefault="002D4CCF">
      <w:pPr>
        <w:pStyle w:val="afffffffffffd"/>
        <w:ind w:left="420" w:hangingChars="200" w:hanging="420"/>
        <w:rPr>
          <w:rFonts w:ascii="黑体" w:eastAsia="黑体" w:hAnsi="黑体"/>
        </w:rPr>
      </w:pPr>
      <w:bookmarkStart w:id="49" w:name="_Toc18414503"/>
      <w:bookmarkStart w:id="50" w:name="_Toc942352"/>
      <w:bookmarkStart w:id="51" w:name="_Toc1651886"/>
      <w:bookmarkStart w:id="52" w:name="_Toc18402275"/>
      <w:bookmarkStart w:id="53" w:name="_Toc18414502"/>
      <w:bookmarkStart w:id="54" w:name="_Toc942023"/>
      <w:bookmarkEnd w:id="49"/>
      <w:bookmarkEnd w:id="50"/>
      <w:bookmarkEnd w:id="51"/>
      <w:bookmarkEnd w:id="52"/>
      <w:bookmarkEnd w:id="53"/>
      <w:bookmarkEnd w:id="54"/>
    </w:p>
    <w:p w14:paraId="4A4ED306" w14:textId="736E4E11" w:rsidR="002D4CCF" w:rsidRDefault="00F44D1E">
      <w:pPr>
        <w:pStyle w:val="affffffffffff8"/>
      </w:pPr>
      <w:bookmarkStart w:id="55" w:name="_Toc18402274"/>
      <w:r>
        <w:rPr>
          <w:rFonts w:hint="eastAsia"/>
        </w:rPr>
        <w:t>跨境电子商务</w:t>
      </w:r>
      <w:r w:rsidR="00443BBB">
        <w:rPr>
          <w:rFonts w:hint="eastAsia"/>
        </w:rPr>
        <w:t xml:space="preserve">  </w:t>
      </w:r>
      <w:bookmarkEnd w:id="55"/>
      <w:r>
        <w:rPr>
          <w:rFonts w:hint="eastAsia"/>
        </w:rPr>
        <w:t>cro</w:t>
      </w:r>
      <w:r>
        <w:t>ss-border electronic commerce</w:t>
      </w:r>
    </w:p>
    <w:p w14:paraId="4D026A51" w14:textId="2D6CB015" w:rsidR="002D4CCF" w:rsidRDefault="00F44D1E">
      <w:pPr>
        <w:pStyle w:val="affffffffffff3"/>
      </w:pPr>
      <w:r w:rsidRPr="00F44D1E">
        <w:rPr>
          <w:rFonts w:hint="eastAsia"/>
        </w:rPr>
        <w:t>分属不同关境的交易主体，通过国际互联网达成交易、进行支付和结算，并通过跨境物流送达商品、完成交易的经营活动。</w:t>
      </w:r>
    </w:p>
    <w:p w14:paraId="70B576CC" w14:textId="77777777" w:rsidR="00C91516" w:rsidRDefault="00C91516">
      <w:pPr>
        <w:pStyle w:val="afffffffffffd"/>
        <w:ind w:left="420" w:hangingChars="200" w:hanging="420"/>
        <w:rPr>
          <w:rFonts w:ascii="黑体" w:eastAsia="黑体" w:hAnsi="黑体"/>
        </w:rPr>
      </w:pPr>
    </w:p>
    <w:p w14:paraId="7C9B53FC" w14:textId="4DBC8056" w:rsidR="002D4CCF" w:rsidRDefault="00F44D1E" w:rsidP="00C91516">
      <w:pPr>
        <w:pStyle w:val="afffffffffffd"/>
        <w:numPr>
          <w:ilvl w:val="0"/>
          <w:numId w:val="0"/>
        </w:numPr>
        <w:ind w:left="420"/>
        <w:rPr>
          <w:rFonts w:ascii="黑体" w:eastAsia="黑体" w:hAnsi="黑体"/>
        </w:rPr>
      </w:pPr>
      <w:r>
        <w:rPr>
          <w:rFonts w:ascii="黑体" w:eastAsia="黑体" w:hAnsi="黑体" w:hint="eastAsia"/>
        </w:rPr>
        <w:t>跨境电子商务B</w:t>
      </w:r>
      <w:r>
        <w:rPr>
          <w:rFonts w:ascii="黑体" w:eastAsia="黑体" w:hAnsi="黑体"/>
        </w:rPr>
        <w:t>2B</w:t>
      </w:r>
      <w:r w:rsidR="00C06AA7">
        <w:rPr>
          <w:rFonts w:ascii="黑体" w:eastAsia="黑体" w:hAnsi="黑体" w:hint="eastAsia"/>
        </w:rPr>
        <w:t xml:space="preserve"> </w:t>
      </w:r>
      <w:r w:rsidR="00C06AA7">
        <w:rPr>
          <w:rFonts w:ascii="黑体" w:eastAsia="黑体" w:hAnsi="黑体"/>
        </w:rPr>
        <w:t xml:space="preserve"> </w:t>
      </w:r>
      <w:proofErr w:type="spellStart"/>
      <w:r>
        <w:rPr>
          <w:rFonts w:ascii="Times New Roman" w:eastAsia="黑体" w:cs="Calibri"/>
          <w:kern w:val="2"/>
          <w:szCs w:val="21"/>
        </w:rPr>
        <w:t>B2B</w:t>
      </w:r>
      <w:proofErr w:type="spellEnd"/>
      <w:r>
        <w:rPr>
          <w:rFonts w:ascii="Times New Roman" w:eastAsia="黑体" w:cs="Calibri"/>
          <w:kern w:val="2"/>
          <w:szCs w:val="21"/>
        </w:rPr>
        <w:t xml:space="preserve"> (business-to-business) cross-border electronic commerce</w:t>
      </w:r>
    </w:p>
    <w:p w14:paraId="6DF1EFB1" w14:textId="56298980" w:rsidR="00CA3EA6" w:rsidRPr="00CA3EA6" w:rsidRDefault="00F44D1E" w:rsidP="00CA3EA6">
      <w:pPr>
        <w:pStyle w:val="affffffffffff3"/>
      </w:pPr>
      <w:r w:rsidRPr="00F44D1E">
        <w:rPr>
          <w:rFonts w:hint="eastAsia"/>
        </w:rPr>
        <w:t>跨境电商企业卖家与跨境电商企业买家通过专用网络或</w:t>
      </w:r>
      <w:r w:rsidRPr="00F44D1E">
        <w:rPr>
          <w:rFonts w:hint="eastAsia"/>
        </w:rPr>
        <w:t>Internet</w:t>
      </w:r>
      <w:r w:rsidRPr="00F44D1E">
        <w:rPr>
          <w:rFonts w:hint="eastAsia"/>
        </w:rPr>
        <w:t>，进行数据信息的交换、传递，开展交易活动的商业模式。</w:t>
      </w:r>
    </w:p>
    <w:p w14:paraId="758550F5" w14:textId="77777777" w:rsidR="00CA3EA6" w:rsidRPr="00CA3EA6" w:rsidRDefault="00CA3EA6" w:rsidP="00CA3EA6">
      <w:pPr>
        <w:pStyle w:val="afffffffffffd"/>
        <w:ind w:left="420" w:hangingChars="200" w:hanging="420"/>
        <w:rPr>
          <w:rFonts w:ascii="黑体" w:eastAsia="黑体" w:hAnsi="黑体"/>
        </w:rPr>
      </w:pPr>
    </w:p>
    <w:p w14:paraId="02248F13" w14:textId="19A64ED1" w:rsidR="00414B02" w:rsidRDefault="00414B02" w:rsidP="00414B02">
      <w:pPr>
        <w:pStyle w:val="afffffffffffd"/>
        <w:numPr>
          <w:ilvl w:val="0"/>
          <w:numId w:val="0"/>
        </w:numPr>
        <w:ind w:left="420"/>
        <w:rPr>
          <w:rFonts w:ascii="黑体" w:eastAsia="黑体" w:hAnsi="黑体"/>
        </w:rPr>
      </w:pPr>
      <w:r>
        <w:rPr>
          <w:rFonts w:ascii="黑体" w:eastAsia="黑体" w:hAnsi="黑体" w:hint="eastAsia"/>
        </w:rPr>
        <w:t>跨境电子商务B</w:t>
      </w:r>
      <w:r>
        <w:rPr>
          <w:rFonts w:ascii="黑体" w:eastAsia="黑体" w:hAnsi="黑体"/>
        </w:rPr>
        <w:t>2C</w:t>
      </w:r>
      <w:r>
        <w:rPr>
          <w:rFonts w:ascii="黑体" w:eastAsia="黑体" w:hAnsi="黑体" w:hint="eastAsia"/>
        </w:rPr>
        <w:t xml:space="preserve"> </w:t>
      </w:r>
      <w:r>
        <w:rPr>
          <w:rFonts w:ascii="黑体" w:eastAsia="黑体" w:hAnsi="黑体"/>
        </w:rPr>
        <w:t xml:space="preserve"> </w:t>
      </w:r>
      <w:proofErr w:type="spellStart"/>
      <w:r>
        <w:rPr>
          <w:rFonts w:ascii="Times New Roman" w:eastAsia="黑体" w:cs="Calibri"/>
          <w:kern w:val="2"/>
          <w:szCs w:val="21"/>
        </w:rPr>
        <w:t>B2C</w:t>
      </w:r>
      <w:proofErr w:type="spellEnd"/>
      <w:r>
        <w:rPr>
          <w:rFonts w:ascii="Times New Roman" w:eastAsia="黑体" w:cs="Calibri"/>
          <w:kern w:val="2"/>
          <w:szCs w:val="21"/>
        </w:rPr>
        <w:t xml:space="preserve"> (business-to-consumer) cross-border electronic commerce</w:t>
      </w:r>
    </w:p>
    <w:p w14:paraId="3F82C892" w14:textId="5F81D142" w:rsidR="002D4CCF" w:rsidRPr="00414B02" w:rsidRDefault="00414B02" w:rsidP="00414B02">
      <w:pPr>
        <w:pStyle w:val="affffffffffff3"/>
      </w:pPr>
      <w:r w:rsidRPr="00F44D1E">
        <w:rPr>
          <w:rFonts w:hint="eastAsia"/>
        </w:rPr>
        <w:t>跨境电商企业卖家与跨境电</w:t>
      </w:r>
      <w:proofErr w:type="gramStart"/>
      <w:r w:rsidRPr="00F44D1E">
        <w:rPr>
          <w:rFonts w:hint="eastAsia"/>
        </w:rPr>
        <w:t>商</w:t>
      </w:r>
      <w:r>
        <w:rPr>
          <w:rFonts w:hint="eastAsia"/>
        </w:rPr>
        <w:t>个人</w:t>
      </w:r>
      <w:proofErr w:type="gramEnd"/>
      <w:r>
        <w:rPr>
          <w:rFonts w:hint="eastAsia"/>
        </w:rPr>
        <w:t>消费者</w:t>
      </w:r>
      <w:r w:rsidRPr="00F44D1E">
        <w:rPr>
          <w:rFonts w:hint="eastAsia"/>
        </w:rPr>
        <w:t>通过专用网络或</w:t>
      </w:r>
      <w:r w:rsidRPr="00F44D1E">
        <w:rPr>
          <w:rFonts w:hint="eastAsia"/>
        </w:rPr>
        <w:t>Internet</w:t>
      </w:r>
      <w:r w:rsidRPr="00F44D1E">
        <w:rPr>
          <w:rFonts w:hint="eastAsia"/>
        </w:rPr>
        <w:t>，进行数据信息的交换、传递，开展交易活动的商业模式。</w:t>
      </w:r>
    </w:p>
    <w:p w14:paraId="175555C5" w14:textId="77777777" w:rsidR="002D4CCF" w:rsidRDefault="002D4CCF">
      <w:pPr>
        <w:pStyle w:val="afffffffffffd"/>
        <w:ind w:left="420" w:hangingChars="200" w:hanging="420"/>
        <w:rPr>
          <w:rFonts w:ascii="黑体" w:eastAsia="黑体" w:hAnsi="黑体"/>
        </w:rPr>
      </w:pPr>
    </w:p>
    <w:p w14:paraId="3FC81A0B" w14:textId="12E7CE05" w:rsidR="002D4CCF" w:rsidRDefault="00414B02">
      <w:pPr>
        <w:pStyle w:val="affffffffffff8"/>
      </w:pPr>
      <w:r>
        <w:rPr>
          <w:rFonts w:hint="eastAsia"/>
        </w:rPr>
        <w:lastRenderedPageBreak/>
        <w:t>跨境电</w:t>
      </w:r>
      <w:proofErr w:type="gramStart"/>
      <w:r>
        <w:rPr>
          <w:rFonts w:hint="eastAsia"/>
        </w:rPr>
        <w:t>商独立站</w:t>
      </w:r>
      <w:proofErr w:type="gramEnd"/>
      <w:r>
        <w:rPr>
          <w:rFonts w:hint="eastAsia"/>
        </w:rPr>
        <w:t>运营</w:t>
      </w:r>
      <w:r w:rsidR="00443BBB">
        <w:rPr>
          <w:rFonts w:hint="eastAsia"/>
        </w:rPr>
        <w:t xml:space="preserve">  </w:t>
      </w:r>
      <w:r>
        <w:t>operation of self-build cross-border e-commerce website</w:t>
      </w:r>
    </w:p>
    <w:p w14:paraId="7A9BE9AA" w14:textId="2EA2EA99" w:rsidR="002D4CCF" w:rsidRDefault="00414B02">
      <w:pPr>
        <w:pStyle w:val="affffffffffff3"/>
      </w:pPr>
      <w:r w:rsidRPr="00414B02">
        <w:rPr>
          <w:rFonts w:hint="eastAsia"/>
        </w:rPr>
        <w:t>跨境电商企业通过购买服务器或云服务器并注册域名，自行搭建对外网站所进行的独立运营、自主营销及推广。</w:t>
      </w:r>
    </w:p>
    <w:p w14:paraId="4A601E83" w14:textId="77777777" w:rsidR="002D4CCF" w:rsidRDefault="002D4CCF">
      <w:pPr>
        <w:pStyle w:val="afffffffffffd"/>
        <w:ind w:left="420" w:hangingChars="200" w:hanging="420"/>
        <w:rPr>
          <w:rFonts w:ascii="黑体" w:eastAsia="黑体" w:hAnsi="黑体"/>
        </w:rPr>
      </w:pPr>
    </w:p>
    <w:p w14:paraId="723F4CE4" w14:textId="06E8B3C7" w:rsidR="00414B02" w:rsidRDefault="00414B02" w:rsidP="00414B02">
      <w:pPr>
        <w:pStyle w:val="affffffffffff8"/>
      </w:pPr>
      <w:r>
        <w:rPr>
          <w:rFonts w:hint="eastAsia"/>
        </w:rPr>
        <w:t>跨境电商</w:t>
      </w:r>
      <w:r>
        <w:rPr>
          <w:rFonts w:ascii="黑体" w:hAnsi="黑体" w:hint="eastAsia"/>
        </w:rPr>
        <w:t>B</w:t>
      </w:r>
      <w:r>
        <w:rPr>
          <w:rFonts w:ascii="黑体" w:hAnsi="黑体"/>
        </w:rPr>
        <w:t>2B</w:t>
      </w:r>
      <w:r>
        <w:rPr>
          <w:rFonts w:hint="eastAsia"/>
        </w:rPr>
        <w:t>独立站</w:t>
      </w:r>
      <w:r>
        <w:rPr>
          <w:rFonts w:hint="eastAsia"/>
        </w:rPr>
        <w:t xml:space="preserve">  se</w:t>
      </w:r>
      <w:r>
        <w:t>lf-build B2B (business-to-business) cross-border e-commerce website</w:t>
      </w:r>
    </w:p>
    <w:p w14:paraId="040EDE8E" w14:textId="003C48D1" w:rsidR="002D4CCF" w:rsidRPr="00414B02" w:rsidRDefault="00414B02" w:rsidP="00414B02">
      <w:pPr>
        <w:pStyle w:val="affffffffffff3"/>
      </w:pPr>
      <w:r w:rsidRPr="00414B02">
        <w:rPr>
          <w:rFonts w:hint="eastAsia"/>
        </w:rPr>
        <w:t>跨境电商企业通过购买服务器或云服务器并注册域名，自行搭建对外网站，面向跨境电商企业买家开展交易活动的商业模式。</w:t>
      </w:r>
    </w:p>
    <w:p w14:paraId="497C8F14" w14:textId="77777777" w:rsidR="002D4CCF" w:rsidRDefault="002D4CCF">
      <w:pPr>
        <w:pStyle w:val="afffffffffffd"/>
        <w:ind w:left="420" w:hangingChars="200" w:hanging="420"/>
        <w:rPr>
          <w:rFonts w:ascii="黑体" w:eastAsia="黑体" w:hAnsi="黑体"/>
        </w:rPr>
      </w:pPr>
    </w:p>
    <w:p w14:paraId="2ED20FD0" w14:textId="48B0DCDD" w:rsidR="00414B02" w:rsidRDefault="00414B02" w:rsidP="00414B02">
      <w:pPr>
        <w:pStyle w:val="affffffffffff8"/>
      </w:pPr>
      <w:r>
        <w:rPr>
          <w:rFonts w:hint="eastAsia"/>
        </w:rPr>
        <w:t>跨境电商</w:t>
      </w:r>
      <w:r>
        <w:rPr>
          <w:rFonts w:ascii="黑体" w:hAnsi="黑体" w:hint="eastAsia"/>
        </w:rPr>
        <w:t>B</w:t>
      </w:r>
      <w:r>
        <w:rPr>
          <w:rFonts w:ascii="黑体" w:hAnsi="黑体"/>
        </w:rPr>
        <w:t>2C</w:t>
      </w:r>
      <w:r>
        <w:rPr>
          <w:rFonts w:hint="eastAsia"/>
        </w:rPr>
        <w:t>独立站</w:t>
      </w:r>
      <w:r>
        <w:rPr>
          <w:rFonts w:hint="eastAsia"/>
        </w:rPr>
        <w:t xml:space="preserve">  se</w:t>
      </w:r>
      <w:r>
        <w:t>lf-build B2</w:t>
      </w:r>
      <w:r w:rsidR="00164EDF">
        <w:t>C</w:t>
      </w:r>
      <w:r>
        <w:t xml:space="preserve"> (business-to-consumer) cross-border e-commerce website</w:t>
      </w:r>
    </w:p>
    <w:p w14:paraId="4BB576AE" w14:textId="1370BCAC" w:rsidR="00414B02" w:rsidRDefault="00414B02" w:rsidP="00414B02">
      <w:pPr>
        <w:pStyle w:val="affffffffffff3"/>
      </w:pPr>
      <w:r w:rsidRPr="00414B02">
        <w:rPr>
          <w:rFonts w:hint="eastAsia"/>
        </w:rPr>
        <w:t>跨境电商企业通过购买服务器或云服务器并注册域名，自行搭建对外网站，面向跨境电</w:t>
      </w:r>
      <w:proofErr w:type="gramStart"/>
      <w:r w:rsidRPr="00414B02">
        <w:rPr>
          <w:rFonts w:hint="eastAsia"/>
        </w:rPr>
        <w:t>商</w:t>
      </w:r>
      <w:r w:rsidR="00164EDF">
        <w:rPr>
          <w:rFonts w:hint="eastAsia"/>
        </w:rPr>
        <w:t>个人</w:t>
      </w:r>
      <w:proofErr w:type="gramEnd"/>
      <w:r w:rsidR="00164EDF">
        <w:rPr>
          <w:rFonts w:hint="eastAsia"/>
        </w:rPr>
        <w:t>消费者</w:t>
      </w:r>
      <w:r w:rsidRPr="00414B02">
        <w:rPr>
          <w:rFonts w:hint="eastAsia"/>
        </w:rPr>
        <w:t>开展交易活动的商业模式。</w:t>
      </w:r>
    </w:p>
    <w:p w14:paraId="643C7B25" w14:textId="77777777" w:rsidR="00414B02" w:rsidRDefault="00414B02" w:rsidP="00414B02">
      <w:pPr>
        <w:pStyle w:val="afffffffffffd"/>
        <w:ind w:left="420" w:hangingChars="200" w:hanging="420"/>
        <w:rPr>
          <w:rFonts w:ascii="黑体" w:eastAsia="黑体" w:hAnsi="黑体"/>
        </w:rPr>
      </w:pPr>
    </w:p>
    <w:p w14:paraId="7F4D1660" w14:textId="636A196A" w:rsidR="00414B02" w:rsidRDefault="00414B02" w:rsidP="00414B02">
      <w:pPr>
        <w:pStyle w:val="affffffffffff8"/>
      </w:pPr>
      <w:r>
        <w:rPr>
          <w:rFonts w:hint="eastAsia"/>
        </w:rPr>
        <w:t>跨境电商</w:t>
      </w:r>
      <w:r>
        <w:rPr>
          <w:rFonts w:ascii="黑体" w:hAnsi="黑体"/>
        </w:rPr>
        <w:t>DTC</w:t>
      </w:r>
      <w:r>
        <w:rPr>
          <w:rFonts w:hint="eastAsia"/>
        </w:rPr>
        <w:t>独立站</w:t>
      </w:r>
      <w:r>
        <w:rPr>
          <w:rFonts w:hint="eastAsia"/>
        </w:rPr>
        <w:t xml:space="preserve">  se</w:t>
      </w:r>
      <w:r>
        <w:t>lf-build DTC (direct-to-consumer) cross-border e-commerce website</w:t>
      </w:r>
    </w:p>
    <w:p w14:paraId="4831575F" w14:textId="32842F4D" w:rsidR="00414B02" w:rsidRPr="00414B02" w:rsidRDefault="00414B02" w:rsidP="00414B02">
      <w:pPr>
        <w:pStyle w:val="affffffffffff3"/>
      </w:pPr>
      <w:r w:rsidRPr="00414B02">
        <w:rPr>
          <w:rFonts w:hint="eastAsia"/>
        </w:rPr>
        <w:t>跨境电商制造商或品牌商通过购买服务器或云服务器并注册域名，自行搭建对外网站，直接面向个人消费者开展交易活动，而不经过任何第三方零售商、批发商或中间商的商业模式。</w:t>
      </w:r>
    </w:p>
    <w:p w14:paraId="37175434" w14:textId="5B96B9DB" w:rsidR="002D4CCF" w:rsidRDefault="00D30CCD">
      <w:pPr>
        <w:pStyle w:val="afff"/>
        <w:spacing w:before="312" w:after="312"/>
      </w:pPr>
      <w:bookmarkStart w:id="56" w:name="_Toc110418367"/>
      <w:r>
        <w:rPr>
          <w:rFonts w:hint="eastAsia"/>
        </w:rPr>
        <w:t>服务要求</w:t>
      </w:r>
      <w:bookmarkEnd w:id="56"/>
    </w:p>
    <w:p w14:paraId="64CA2002" w14:textId="7A323959" w:rsidR="002D4CCF" w:rsidRPr="0009029F" w:rsidRDefault="00D30CCD" w:rsidP="0009029F">
      <w:pPr>
        <w:pStyle w:val="afffffe"/>
        <w:ind w:firstLine="420"/>
      </w:pPr>
      <w:r w:rsidRPr="00D30CCD">
        <w:rPr>
          <w:rFonts w:hint="eastAsia"/>
        </w:rPr>
        <w:t>跨境电商B2B、B2C或DTC独立站的运营管理全流程，包括市场调研、站点与品牌定位、建站、合</w:t>
      </w:r>
      <w:proofErr w:type="gramStart"/>
      <w:r w:rsidRPr="00D30CCD">
        <w:rPr>
          <w:rFonts w:hint="eastAsia"/>
        </w:rPr>
        <w:t>规</w:t>
      </w:r>
      <w:proofErr w:type="gramEnd"/>
      <w:r w:rsidRPr="00D30CCD">
        <w:rPr>
          <w:rFonts w:hint="eastAsia"/>
        </w:rPr>
        <w:t>性审查、</w:t>
      </w:r>
      <w:proofErr w:type="gramStart"/>
      <w:r w:rsidRPr="00D30CCD">
        <w:rPr>
          <w:rFonts w:hint="eastAsia"/>
        </w:rPr>
        <w:t>选品与</w:t>
      </w:r>
      <w:proofErr w:type="gramEnd"/>
      <w:r w:rsidRPr="00D30CCD">
        <w:rPr>
          <w:rFonts w:hint="eastAsia"/>
        </w:rPr>
        <w:t>新品开发、信息呈现与视觉营销、推广导流、社交媒体营销、KOL红人营销、直播营销、日常运维、定价优化、客户开发与维护、</w:t>
      </w:r>
      <w:proofErr w:type="gramStart"/>
      <w:r w:rsidRPr="00D30CCD">
        <w:rPr>
          <w:rFonts w:hint="eastAsia"/>
        </w:rPr>
        <w:t>询</w:t>
      </w:r>
      <w:proofErr w:type="gramEnd"/>
      <w:r w:rsidRPr="00D30CCD">
        <w:rPr>
          <w:rFonts w:hint="eastAsia"/>
        </w:rPr>
        <w:t>盘转换与交易管理、订单履约与支付结算、质量保证、数据沉淀与分析等应用实施场景。</w:t>
      </w:r>
    </w:p>
    <w:p w14:paraId="393AC764" w14:textId="6E226398" w:rsidR="002D4CCF" w:rsidRDefault="00812BE8">
      <w:pPr>
        <w:pStyle w:val="afff"/>
        <w:spacing w:before="312" w:after="312"/>
      </w:pPr>
      <w:bookmarkStart w:id="57" w:name="_Toc110418368"/>
      <w:bookmarkStart w:id="58" w:name="_Toc54984319"/>
      <w:bookmarkStart w:id="59" w:name="_Toc54984303"/>
      <w:r>
        <w:rPr>
          <w:rFonts w:hint="eastAsia"/>
        </w:rPr>
        <w:t>运营管理工作流程</w:t>
      </w:r>
      <w:bookmarkEnd w:id="57"/>
    </w:p>
    <w:p w14:paraId="61C90E84" w14:textId="0A9DE00E" w:rsidR="002D4CCF" w:rsidRDefault="0060409F" w:rsidP="0060409F">
      <w:pPr>
        <w:pStyle w:val="afff0"/>
        <w:spacing w:before="156" w:after="156"/>
      </w:pPr>
      <w:bookmarkStart w:id="60" w:name="_Toc110418369"/>
      <w:r>
        <w:rPr>
          <w:rFonts w:hint="eastAsia"/>
        </w:rPr>
        <w:t>市场调研</w:t>
      </w:r>
      <w:bookmarkEnd w:id="60"/>
    </w:p>
    <w:p w14:paraId="5EB240A6" w14:textId="50C97541" w:rsidR="002D4CCF" w:rsidRDefault="007A7480" w:rsidP="007A7480">
      <w:pPr>
        <w:pStyle w:val="afffffe"/>
        <w:ind w:firstLine="420"/>
      </w:pPr>
      <w:r w:rsidRPr="007A7480">
        <w:rPr>
          <w:rFonts w:hint="eastAsia"/>
        </w:rPr>
        <w:t>开展跨境电商宏观发展环境、行业市场趋势与供应链现状等调研，了解市场需求与竞争对手</w:t>
      </w:r>
      <w:r>
        <w:rPr>
          <w:rFonts w:hint="eastAsia"/>
        </w:rPr>
        <w:t>。</w:t>
      </w:r>
    </w:p>
    <w:p w14:paraId="39EC3BEE" w14:textId="5C75DC99" w:rsidR="007A7480" w:rsidRDefault="007A7480" w:rsidP="007A7480">
      <w:pPr>
        <w:pStyle w:val="afff0"/>
        <w:spacing w:before="156" w:after="156"/>
      </w:pPr>
      <w:bookmarkStart w:id="61" w:name="_Toc110418370"/>
      <w:r>
        <w:rPr>
          <w:rFonts w:hint="eastAsia"/>
        </w:rPr>
        <w:t>站点与品牌定位</w:t>
      </w:r>
      <w:bookmarkEnd w:id="61"/>
    </w:p>
    <w:p w14:paraId="36C3DDB9" w14:textId="41F38301" w:rsidR="007A7480" w:rsidRDefault="007A7480" w:rsidP="007A7480">
      <w:pPr>
        <w:pStyle w:val="afffffe"/>
        <w:ind w:firstLine="420"/>
      </w:pPr>
      <w:r w:rsidRPr="007A7480">
        <w:rPr>
          <w:rFonts w:hint="eastAsia"/>
        </w:rPr>
        <w:t>应明确站点和品牌核心概念定位，</w:t>
      </w:r>
      <w:proofErr w:type="gramStart"/>
      <w:r w:rsidRPr="007A7480">
        <w:rPr>
          <w:rFonts w:hint="eastAsia"/>
        </w:rPr>
        <w:t>分析自</w:t>
      </w:r>
      <w:proofErr w:type="gramEnd"/>
      <w:r w:rsidRPr="007A7480">
        <w:rPr>
          <w:rFonts w:hint="eastAsia"/>
        </w:rPr>
        <w:t>建站可行性，设计制作企业、站点和品牌的名称、故事、目标群体、</w:t>
      </w:r>
      <w:proofErr w:type="gramStart"/>
      <w:r w:rsidRPr="007A7480">
        <w:rPr>
          <w:rFonts w:hint="eastAsia"/>
        </w:rPr>
        <w:t>社媒形象</w:t>
      </w:r>
      <w:proofErr w:type="gramEnd"/>
      <w:r w:rsidRPr="007A7480">
        <w:rPr>
          <w:rFonts w:hint="eastAsia"/>
        </w:rPr>
        <w:t>，确定站点域名，设计企业、站点和品牌VI（视觉形象），包括主色调、LOGO、广告语、海报等。</w:t>
      </w:r>
    </w:p>
    <w:p w14:paraId="538A87D6" w14:textId="3EBF6133" w:rsidR="007A7480" w:rsidRDefault="007A7480" w:rsidP="007A7480">
      <w:pPr>
        <w:pStyle w:val="afff0"/>
        <w:spacing w:before="156" w:after="156"/>
      </w:pPr>
      <w:bookmarkStart w:id="62" w:name="_Toc110418371"/>
      <w:r>
        <w:rPr>
          <w:rFonts w:hint="eastAsia"/>
        </w:rPr>
        <w:t>建站</w:t>
      </w:r>
      <w:bookmarkEnd w:id="62"/>
    </w:p>
    <w:p w14:paraId="048A0964" w14:textId="4BEEF830" w:rsidR="007A7480" w:rsidRDefault="007A7480" w:rsidP="007A7480">
      <w:pPr>
        <w:pStyle w:val="afffffe"/>
        <w:ind w:firstLine="420"/>
      </w:pPr>
      <w:r w:rsidRPr="007A7480">
        <w:rPr>
          <w:rFonts w:hint="eastAsia"/>
        </w:rPr>
        <w:t>对比国内外各大主流建站平台，结合企业自身实力、资金、人员规模、运营能力等，决定选择某一SAAS建站平台建站、开源建站或自研建站，签订服务器或云服务器购买或租赁合约，并准备建站所需的各类材料和信息；如申请注册国家域名，向监管部门申报备案。</w:t>
      </w:r>
    </w:p>
    <w:p w14:paraId="47B07023" w14:textId="04C63403" w:rsidR="007A7480" w:rsidRDefault="000322F6" w:rsidP="007A7480">
      <w:pPr>
        <w:pStyle w:val="afff0"/>
        <w:spacing w:before="156" w:after="156"/>
      </w:pPr>
      <w:bookmarkStart w:id="63" w:name="_Toc110418372"/>
      <w:r>
        <w:rPr>
          <w:rFonts w:hint="eastAsia"/>
        </w:rPr>
        <w:t>合</w:t>
      </w:r>
      <w:proofErr w:type="gramStart"/>
      <w:r>
        <w:rPr>
          <w:rFonts w:hint="eastAsia"/>
        </w:rPr>
        <w:t>规</w:t>
      </w:r>
      <w:proofErr w:type="gramEnd"/>
      <w:r>
        <w:rPr>
          <w:rFonts w:hint="eastAsia"/>
        </w:rPr>
        <w:t>性审查</w:t>
      </w:r>
      <w:bookmarkEnd w:id="63"/>
    </w:p>
    <w:p w14:paraId="29B425AD" w14:textId="29EE78F6" w:rsidR="007A7480" w:rsidRPr="007A7480" w:rsidRDefault="000322F6" w:rsidP="007A7480">
      <w:pPr>
        <w:pStyle w:val="afffffe"/>
        <w:ind w:firstLine="420"/>
      </w:pPr>
      <w:r w:rsidRPr="000322F6">
        <w:rPr>
          <w:rFonts w:hint="eastAsia"/>
        </w:rPr>
        <w:t>关注并正确解读所在国家和地区的版权、产品、营销手段、税务、数据归属、隐私、歧视等方面的政策和规则变化，遵守相应的政策和规则。</w:t>
      </w:r>
    </w:p>
    <w:p w14:paraId="2E6F857D" w14:textId="2EFD4F3E" w:rsidR="000322F6" w:rsidRDefault="000322F6" w:rsidP="000322F6">
      <w:pPr>
        <w:pStyle w:val="afff0"/>
        <w:spacing w:before="156" w:after="156"/>
      </w:pPr>
      <w:bookmarkStart w:id="64" w:name="_Toc110418373"/>
      <w:proofErr w:type="gramStart"/>
      <w:r>
        <w:rPr>
          <w:rFonts w:hint="eastAsia"/>
        </w:rPr>
        <w:t>选品与</w:t>
      </w:r>
      <w:proofErr w:type="gramEnd"/>
      <w:r>
        <w:rPr>
          <w:rFonts w:hint="eastAsia"/>
        </w:rPr>
        <w:t>新品开发</w:t>
      </w:r>
      <w:bookmarkEnd w:id="64"/>
    </w:p>
    <w:p w14:paraId="0760EA39" w14:textId="410F7811" w:rsidR="000322F6" w:rsidRPr="007A7480" w:rsidRDefault="000322F6" w:rsidP="000322F6">
      <w:pPr>
        <w:pStyle w:val="afffffe"/>
        <w:ind w:firstLine="420"/>
      </w:pPr>
      <w:r w:rsidRPr="000322F6">
        <w:rPr>
          <w:rFonts w:hint="eastAsia"/>
        </w:rPr>
        <w:lastRenderedPageBreak/>
        <w:t>规划并落实站点商品类目上新主题与日程，进行产品开发或选品。</w:t>
      </w:r>
    </w:p>
    <w:p w14:paraId="6C3E112B" w14:textId="71EA36CF" w:rsidR="000322F6" w:rsidRDefault="000322F6" w:rsidP="000322F6">
      <w:pPr>
        <w:pStyle w:val="afff0"/>
        <w:spacing w:before="156" w:after="156"/>
      </w:pPr>
      <w:bookmarkStart w:id="65" w:name="_Toc110418374"/>
      <w:r>
        <w:rPr>
          <w:rFonts w:hint="eastAsia"/>
        </w:rPr>
        <w:t>信息呈现与视觉营销</w:t>
      </w:r>
      <w:bookmarkEnd w:id="65"/>
    </w:p>
    <w:p w14:paraId="242582E1" w14:textId="078ACBBA" w:rsidR="000322F6" w:rsidRPr="007A7480" w:rsidRDefault="000322F6" w:rsidP="000322F6">
      <w:pPr>
        <w:pStyle w:val="afffffe"/>
        <w:ind w:firstLine="420"/>
      </w:pPr>
      <w:r w:rsidRPr="000322F6">
        <w:rPr>
          <w:rFonts w:hint="eastAsia"/>
        </w:rPr>
        <w:t>根据站点和品牌定位，设计站点首页和分类导航，对站点进行装修，进一步根据站点和品牌定位确定商品类目、上新主题与日程，编辑并优化标题、关键词、图片、视频、产品详情页等产品信息，拍摄企业和产品的图片、视频、短视频等，并做后期美化、制作和剪辑</w:t>
      </w:r>
      <w:r>
        <w:rPr>
          <w:rFonts w:hint="eastAsia"/>
        </w:rPr>
        <w:t>。</w:t>
      </w:r>
    </w:p>
    <w:p w14:paraId="246A4E83" w14:textId="39B8FB38" w:rsidR="000322F6" w:rsidRDefault="000322F6" w:rsidP="000322F6">
      <w:pPr>
        <w:pStyle w:val="afff0"/>
        <w:spacing w:before="156" w:after="156"/>
      </w:pPr>
      <w:bookmarkStart w:id="66" w:name="_Toc110418375"/>
      <w:r>
        <w:rPr>
          <w:rFonts w:hint="eastAsia"/>
        </w:rPr>
        <w:t>推广导流</w:t>
      </w:r>
      <w:bookmarkEnd w:id="66"/>
    </w:p>
    <w:p w14:paraId="1D52AF1E" w14:textId="3EC88FEE" w:rsidR="000322F6" w:rsidRPr="007A7480" w:rsidRDefault="000322F6" w:rsidP="000322F6">
      <w:pPr>
        <w:pStyle w:val="afffffe"/>
        <w:ind w:firstLine="420"/>
      </w:pPr>
      <w:r w:rsidRPr="000322F6">
        <w:rPr>
          <w:rFonts w:hint="eastAsia"/>
        </w:rPr>
        <w:t>策划推广导流方案，做好站点和品牌的社交媒体推广、搜索引擎推广、KOL红人营销、EDM营销和直播营销等。</w:t>
      </w:r>
    </w:p>
    <w:p w14:paraId="536FBDC6" w14:textId="7F47AF20" w:rsidR="000322F6" w:rsidRDefault="000322F6" w:rsidP="000322F6">
      <w:pPr>
        <w:pStyle w:val="afff0"/>
        <w:spacing w:before="156" w:after="156"/>
      </w:pPr>
      <w:bookmarkStart w:id="67" w:name="_Toc110418376"/>
      <w:r>
        <w:rPr>
          <w:rFonts w:hint="eastAsia"/>
        </w:rPr>
        <w:t>客户开发与维护</w:t>
      </w:r>
      <w:bookmarkEnd w:id="67"/>
    </w:p>
    <w:p w14:paraId="00D02808" w14:textId="08D64F75" w:rsidR="000322F6" w:rsidRPr="007A7480" w:rsidRDefault="000322F6" w:rsidP="000322F6">
      <w:pPr>
        <w:pStyle w:val="afffffe"/>
        <w:ind w:firstLine="420"/>
      </w:pPr>
      <w:r w:rsidRPr="000322F6">
        <w:rPr>
          <w:rFonts w:hint="eastAsia"/>
        </w:rPr>
        <w:t>利用多种渠道挖掘、开发潜在客户，筛选并跟进意向客户，与客户建立联系，进行客户分组营销，挖掘客户价值；配备专业客服人员，积极响应并公平、公正、合理处理客户诉求；完善售后服务制度，针对售后问题向客户提供多种渠道或解决方案，保障客户合法权益。</w:t>
      </w:r>
    </w:p>
    <w:p w14:paraId="52956E78" w14:textId="1C9D148A" w:rsidR="008C36ED" w:rsidRDefault="008C36ED" w:rsidP="008C36ED">
      <w:pPr>
        <w:pStyle w:val="afff0"/>
        <w:spacing w:before="156" w:after="156"/>
      </w:pPr>
      <w:bookmarkStart w:id="68" w:name="_Toc110418377"/>
      <w:proofErr w:type="gramStart"/>
      <w:r>
        <w:rPr>
          <w:rFonts w:hint="eastAsia"/>
        </w:rPr>
        <w:t>询</w:t>
      </w:r>
      <w:proofErr w:type="gramEnd"/>
      <w:r>
        <w:rPr>
          <w:rFonts w:hint="eastAsia"/>
        </w:rPr>
        <w:t>盘转换与交易管理</w:t>
      </w:r>
      <w:bookmarkEnd w:id="68"/>
    </w:p>
    <w:p w14:paraId="49BBD95F" w14:textId="70998413" w:rsidR="008C36ED" w:rsidRPr="007A7480" w:rsidRDefault="008C36ED" w:rsidP="008C36ED">
      <w:pPr>
        <w:pStyle w:val="afffffe"/>
        <w:ind w:firstLine="420"/>
      </w:pPr>
      <w:r w:rsidRPr="008C36ED">
        <w:rPr>
          <w:rFonts w:hint="eastAsia"/>
        </w:rPr>
        <w:t>通过线上沟通，对外促成样品单、</w:t>
      </w:r>
      <w:proofErr w:type="gramStart"/>
      <w:r w:rsidRPr="008C36ED">
        <w:rPr>
          <w:rFonts w:hint="eastAsia"/>
        </w:rPr>
        <w:t>试单乃至</w:t>
      </w:r>
      <w:proofErr w:type="gramEnd"/>
      <w:r w:rsidRPr="008C36ED">
        <w:rPr>
          <w:rFonts w:hint="eastAsia"/>
        </w:rPr>
        <w:t>大宗交易，完成线</w:t>
      </w:r>
      <w:proofErr w:type="gramStart"/>
      <w:r w:rsidRPr="008C36ED">
        <w:rPr>
          <w:rFonts w:hint="eastAsia"/>
        </w:rPr>
        <w:t>上合同</w:t>
      </w:r>
      <w:proofErr w:type="gramEnd"/>
      <w:r w:rsidRPr="008C36ED">
        <w:rPr>
          <w:rFonts w:hint="eastAsia"/>
        </w:rPr>
        <w:t>签署，</w:t>
      </w:r>
      <w:proofErr w:type="gramStart"/>
      <w:r w:rsidRPr="008C36ED">
        <w:rPr>
          <w:rFonts w:hint="eastAsia"/>
        </w:rPr>
        <w:t>起草信保</w:t>
      </w:r>
      <w:proofErr w:type="gramEnd"/>
      <w:r w:rsidRPr="008C36ED">
        <w:rPr>
          <w:rFonts w:hint="eastAsia"/>
        </w:rPr>
        <w:t>订单；对内签订采购合同和外销合同。</w:t>
      </w:r>
    </w:p>
    <w:p w14:paraId="73CFE16F" w14:textId="2736A42C" w:rsidR="008C36ED" w:rsidRDefault="008C36ED" w:rsidP="008C36ED">
      <w:pPr>
        <w:pStyle w:val="afff0"/>
        <w:spacing w:before="156" w:after="156"/>
      </w:pPr>
      <w:bookmarkStart w:id="69" w:name="_Toc110418378"/>
      <w:r>
        <w:rPr>
          <w:rFonts w:hint="eastAsia"/>
        </w:rPr>
        <w:t>订单履约与支付结算</w:t>
      </w:r>
      <w:bookmarkEnd w:id="69"/>
    </w:p>
    <w:p w14:paraId="09084AC6" w14:textId="339D84FB" w:rsidR="008C36ED" w:rsidRPr="007A7480" w:rsidRDefault="008C36ED" w:rsidP="008C36ED">
      <w:pPr>
        <w:pStyle w:val="afffffe"/>
        <w:ind w:firstLine="420"/>
      </w:pPr>
      <w:r w:rsidRPr="008C36ED">
        <w:rPr>
          <w:rFonts w:hint="eastAsia"/>
        </w:rPr>
        <w:t>根据交易信息生成相关外贸单证，督促生产、采购、验收产品，根据站点和产品特点以及物流市场行情，对接货代，选择跨境物流渠道和物流服务名称，完成产品交付，跟进回款、国际结算、结汇，办理退税业务。</w:t>
      </w:r>
    </w:p>
    <w:p w14:paraId="22C138CF" w14:textId="4E414E2E" w:rsidR="008C36ED" w:rsidRDefault="008C36ED" w:rsidP="008C36ED">
      <w:pPr>
        <w:pStyle w:val="afff0"/>
        <w:spacing w:before="156" w:after="156"/>
      </w:pPr>
      <w:bookmarkStart w:id="70" w:name="_Toc110418379"/>
      <w:r>
        <w:rPr>
          <w:rFonts w:hint="eastAsia"/>
        </w:rPr>
        <w:t>数据沉淀与分析</w:t>
      </w:r>
      <w:bookmarkEnd w:id="70"/>
    </w:p>
    <w:p w14:paraId="2C7F2D6E" w14:textId="1228FDE5" w:rsidR="002D4CCF" w:rsidRPr="008C36ED" w:rsidRDefault="008C36ED" w:rsidP="008C36ED">
      <w:pPr>
        <w:pStyle w:val="afffffe"/>
        <w:ind w:firstLine="420"/>
      </w:pPr>
      <w:r w:rsidRPr="008C36ED">
        <w:rPr>
          <w:rFonts w:hint="eastAsia"/>
        </w:rPr>
        <w:t>定期收集并统计站点自身运营数据、产品营销与销售数据、供应链数据、竞争对手</w:t>
      </w:r>
      <w:proofErr w:type="gramStart"/>
      <w:r w:rsidRPr="008C36ED">
        <w:rPr>
          <w:rFonts w:hint="eastAsia"/>
        </w:rPr>
        <w:t>及竞品相关</w:t>
      </w:r>
      <w:proofErr w:type="gramEnd"/>
      <w:r w:rsidRPr="008C36ED">
        <w:rPr>
          <w:rFonts w:hint="eastAsia"/>
        </w:rPr>
        <w:t>数据，关注数据变化，基于数据表现总结搜索规则和用户习惯，对站点及产品进行优化运营，优化站点产品标题、关键词、产品详情页、关联销售、分类导航和首页信息呈现等，及时调整销售和营销推广策略，提高转化率</w:t>
      </w:r>
      <w:r w:rsidR="00443BBB">
        <w:rPr>
          <w:rFonts w:ascii="Times New Roman" w:cs="Calibri" w:hint="eastAsia"/>
          <w:kern w:val="2"/>
          <w:szCs w:val="21"/>
        </w:rPr>
        <w:t>。</w:t>
      </w:r>
    </w:p>
    <w:p w14:paraId="25FEAC1B" w14:textId="65D944A0" w:rsidR="002D4CCF" w:rsidRDefault="002B7170">
      <w:pPr>
        <w:pStyle w:val="afff"/>
        <w:spacing w:before="312" w:after="312"/>
      </w:pPr>
      <w:bookmarkStart w:id="71" w:name="_Toc110418380"/>
      <w:r w:rsidRPr="002B7170">
        <w:rPr>
          <w:rFonts w:hint="eastAsia"/>
        </w:rPr>
        <w:t>跨境电</w:t>
      </w:r>
      <w:proofErr w:type="gramStart"/>
      <w:r w:rsidRPr="002B7170">
        <w:rPr>
          <w:rFonts w:hint="eastAsia"/>
        </w:rPr>
        <w:t>商独立站</w:t>
      </w:r>
      <w:proofErr w:type="gramEnd"/>
      <w:r w:rsidRPr="002B7170">
        <w:rPr>
          <w:rFonts w:hint="eastAsia"/>
        </w:rPr>
        <w:t>运营管理具体工作要求</w:t>
      </w:r>
      <w:bookmarkEnd w:id="71"/>
    </w:p>
    <w:p w14:paraId="44F2864E" w14:textId="17F3D270" w:rsidR="002D4CCF" w:rsidRDefault="002B7170">
      <w:pPr>
        <w:pStyle w:val="afffffe"/>
        <w:ind w:firstLine="420"/>
        <w:rPr>
          <w:rFonts w:ascii="Times New Roman"/>
          <w:szCs w:val="21"/>
        </w:rPr>
      </w:pPr>
      <w:r>
        <w:rPr>
          <w:rFonts w:ascii="Times New Roman" w:cs="Calibri" w:hint="eastAsia"/>
          <w:kern w:val="2"/>
          <w:szCs w:val="21"/>
        </w:rPr>
        <w:t>跨境电</w:t>
      </w:r>
      <w:proofErr w:type="gramStart"/>
      <w:r>
        <w:rPr>
          <w:rFonts w:ascii="Times New Roman" w:cs="Calibri" w:hint="eastAsia"/>
          <w:kern w:val="2"/>
          <w:szCs w:val="21"/>
        </w:rPr>
        <w:t>商独立站</w:t>
      </w:r>
      <w:proofErr w:type="gramEnd"/>
      <w:r>
        <w:rPr>
          <w:rFonts w:ascii="Times New Roman" w:cs="Calibri" w:hint="eastAsia"/>
          <w:kern w:val="2"/>
          <w:szCs w:val="21"/>
        </w:rPr>
        <w:t>运营管理具体工作要求</w:t>
      </w:r>
      <w:r w:rsidR="00443BBB">
        <w:rPr>
          <w:rFonts w:ascii="Times New Roman" w:hint="eastAsia"/>
          <w:szCs w:val="21"/>
        </w:rPr>
        <w:t>见表</w:t>
      </w:r>
      <w:r w:rsidR="00443BBB">
        <w:rPr>
          <w:rFonts w:ascii="Times New Roman" w:hint="eastAsia"/>
          <w:szCs w:val="21"/>
        </w:rPr>
        <w:t>1</w:t>
      </w:r>
      <w:r w:rsidR="00443BBB">
        <w:rPr>
          <w:rFonts w:ascii="Times New Roman" w:hint="eastAsia"/>
          <w:szCs w:val="21"/>
        </w:rPr>
        <w:t>。</w:t>
      </w:r>
    </w:p>
    <w:p w14:paraId="271735C7" w14:textId="78E204CF" w:rsidR="002D4CCF" w:rsidRDefault="00443BBB">
      <w:pPr>
        <w:pStyle w:val="affff1"/>
        <w:jc w:val="center"/>
        <w:rPr>
          <w:rFonts w:eastAsia="等线"/>
          <w:sz w:val="21"/>
        </w:rPr>
      </w:pPr>
      <w:r>
        <w:rPr>
          <w:rFonts w:hint="eastAsia"/>
          <w:sz w:val="21"/>
        </w:rPr>
        <w:t>表</w:t>
      </w:r>
      <w:r>
        <w:rPr>
          <w:sz w:val="21"/>
        </w:rPr>
        <w:t xml:space="preserve"> </w:t>
      </w:r>
      <w:r w:rsidR="00B5104F">
        <w:rPr>
          <w:sz w:val="21"/>
        </w:rPr>
        <w:fldChar w:fldCharType="begin"/>
      </w:r>
      <w:r>
        <w:rPr>
          <w:sz w:val="21"/>
        </w:rPr>
        <w:instrText xml:space="preserve"> SEQ </w:instrText>
      </w:r>
      <w:r>
        <w:rPr>
          <w:rFonts w:hint="eastAsia"/>
          <w:sz w:val="21"/>
        </w:rPr>
        <w:instrText>表</w:instrText>
      </w:r>
      <w:r>
        <w:rPr>
          <w:sz w:val="21"/>
        </w:rPr>
        <w:instrText xml:space="preserve"> \* ARABIC </w:instrText>
      </w:r>
      <w:r w:rsidR="00B5104F">
        <w:rPr>
          <w:sz w:val="21"/>
        </w:rPr>
        <w:fldChar w:fldCharType="separate"/>
      </w:r>
      <w:r w:rsidR="00736917">
        <w:rPr>
          <w:noProof/>
          <w:sz w:val="21"/>
        </w:rPr>
        <w:t>1</w:t>
      </w:r>
      <w:r w:rsidR="00B5104F">
        <w:rPr>
          <w:sz w:val="21"/>
        </w:rPr>
        <w:fldChar w:fldCharType="end"/>
      </w:r>
      <w:r>
        <w:rPr>
          <w:sz w:val="21"/>
        </w:rPr>
        <w:t xml:space="preserve"> </w:t>
      </w:r>
      <w:r w:rsidR="002B7170">
        <w:rPr>
          <w:rFonts w:hint="eastAsia"/>
          <w:sz w:val="21"/>
        </w:rPr>
        <w:t>跨境电</w:t>
      </w:r>
      <w:proofErr w:type="gramStart"/>
      <w:r w:rsidR="002B7170">
        <w:rPr>
          <w:rFonts w:hint="eastAsia"/>
          <w:sz w:val="21"/>
        </w:rPr>
        <w:t>商独立站</w:t>
      </w:r>
      <w:proofErr w:type="gramEnd"/>
      <w:r w:rsidR="002B7170">
        <w:rPr>
          <w:rFonts w:hint="eastAsia"/>
          <w:sz w:val="21"/>
        </w:rPr>
        <w:t>运营管理具体工作要求</w:t>
      </w:r>
    </w:p>
    <w:tbl>
      <w:tblPr>
        <w:tblpPr w:leftFromText="180" w:rightFromText="180" w:vertAnchor="text" w:tblpXSpec="center" w:tblpY="1"/>
        <w:tblOverlap w:val="never"/>
        <w:tblW w:w="52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34"/>
        <w:gridCol w:w="8333"/>
      </w:tblGrid>
      <w:tr w:rsidR="00495821" w14:paraId="4D164EB4" w14:textId="77777777" w:rsidTr="002E208D">
        <w:trPr>
          <w:trHeight w:val="413"/>
        </w:trPr>
        <w:tc>
          <w:tcPr>
            <w:tcW w:w="333" w:type="pct"/>
            <w:vAlign w:val="center"/>
          </w:tcPr>
          <w:p w14:paraId="0A135733" w14:textId="2155A5E8" w:rsidR="00495821" w:rsidRDefault="002E208D" w:rsidP="002E208D">
            <w:pPr>
              <w:autoSpaceDE w:val="0"/>
              <w:autoSpaceDN w:val="0"/>
              <w:spacing w:line="240" w:lineRule="auto"/>
              <w:jc w:val="center"/>
              <w:rPr>
                <w:rFonts w:ascii="宋体" w:hAnsi="宋体"/>
                <w:b/>
                <w:sz w:val="18"/>
                <w:szCs w:val="18"/>
              </w:rPr>
            </w:pPr>
            <w:r>
              <w:rPr>
                <w:rFonts w:ascii="宋体" w:hAnsi="宋体" w:hint="eastAsia"/>
                <w:b/>
                <w:sz w:val="18"/>
                <w:szCs w:val="18"/>
              </w:rPr>
              <w:t>运营环节</w:t>
            </w:r>
          </w:p>
        </w:tc>
        <w:tc>
          <w:tcPr>
            <w:tcW w:w="559" w:type="pct"/>
            <w:vAlign w:val="center"/>
          </w:tcPr>
          <w:p w14:paraId="2304EB70" w14:textId="6B324C82" w:rsidR="00495821" w:rsidRDefault="002E208D">
            <w:pPr>
              <w:autoSpaceDE w:val="0"/>
              <w:autoSpaceDN w:val="0"/>
              <w:spacing w:line="240" w:lineRule="auto"/>
              <w:jc w:val="center"/>
              <w:rPr>
                <w:rFonts w:ascii="宋体" w:hAnsi="宋体"/>
                <w:b/>
                <w:sz w:val="18"/>
                <w:szCs w:val="18"/>
              </w:rPr>
            </w:pPr>
            <w:r>
              <w:rPr>
                <w:rFonts w:ascii="宋体" w:hAnsi="宋体" w:hint="eastAsia"/>
                <w:b/>
                <w:sz w:val="18"/>
                <w:szCs w:val="18"/>
              </w:rPr>
              <w:t>工作任务</w:t>
            </w:r>
          </w:p>
        </w:tc>
        <w:tc>
          <w:tcPr>
            <w:tcW w:w="4108" w:type="pct"/>
            <w:vAlign w:val="center"/>
          </w:tcPr>
          <w:p w14:paraId="0EC8EC1A" w14:textId="392F34A3" w:rsidR="00495821" w:rsidRDefault="002E208D">
            <w:pPr>
              <w:autoSpaceDE w:val="0"/>
              <w:autoSpaceDN w:val="0"/>
              <w:spacing w:line="240" w:lineRule="auto"/>
              <w:jc w:val="center"/>
              <w:rPr>
                <w:rFonts w:ascii="宋体" w:hAnsi="宋体"/>
                <w:b/>
                <w:sz w:val="18"/>
                <w:szCs w:val="18"/>
              </w:rPr>
            </w:pPr>
            <w:r>
              <w:rPr>
                <w:rFonts w:ascii="宋体" w:hAnsi="宋体" w:hint="eastAsia"/>
                <w:b/>
                <w:sz w:val="18"/>
                <w:szCs w:val="18"/>
              </w:rPr>
              <w:t>具体工作要求</w:t>
            </w:r>
          </w:p>
        </w:tc>
      </w:tr>
      <w:tr w:rsidR="008F7EBD" w14:paraId="5C900FDF" w14:textId="77777777" w:rsidTr="00455FF7">
        <w:trPr>
          <w:trHeight w:val="90"/>
        </w:trPr>
        <w:tc>
          <w:tcPr>
            <w:tcW w:w="333" w:type="pct"/>
            <w:vMerge w:val="restart"/>
            <w:vAlign w:val="center"/>
          </w:tcPr>
          <w:p w14:paraId="257B66E1" w14:textId="7C81E41E" w:rsidR="008F7EBD" w:rsidRPr="001D6261" w:rsidRDefault="000A3664" w:rsidP="002E208D">
            <w:pPr>
              <w:widowControl/>
              <w:spacing w:line="240" w:lineRule="auto"/>
              <w:jc w:val="center"/>
              <w:rPr>
                <w:rFonts w:ascii="宋体" w:hAnsi="宋体"/>
                <w:bCs/>
                <w:sz w:val="18"/>
                <w:szCs w:val="18"/>
                <w:highlight w:val="yellow"/>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w:t>
            </w:r>
            <w:r w:rsidR="008F7EBD" w:rsidRPr="001D6261">
              <w:rPr>
                <w:rFonts w:ascii="宋体" w:hAnsi="宋体" w:hint="eastAsia"/>
                <w:bCs/>
                <w:color w:val="000000"/>
                <w:kern w:val="0"/>
                <w:sz w:val="18"/>
                <w:szCs w:val="18"/>
              </w:rPr>
              <w:t>建站准备</w:t>
            </w:r>
          </w:p>
        </w:tc>
        <w:tc>
          <w:tcPr>
            <w:tcW w:w="559" w:type="pct"/>
            <w:vAlign w:val="center"/>
          </w:tcPr>
          <w:p w14:paraId="2E01A1F9" w14:textId="4BE136AE" w:rsidR="008F7EBD" w:rsidRPr="001D6261" w:rsidRDefault="000A3664"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.1</w:t>
            </w:r>
            <w:r w:rsidR="008F7EBD" w:rsidRPr="001D6261">
              <w:rPr>
                <w:rFonts w:ascii="宋体" w:hAnsi="宋体" w:hint="eastAsia"/>
                <w:bCs/>
                <w:color w:val="000000"/>
                <w:kern w:val="0"/>
                <w:sz w:val="18"/>
                <w:szCs w:val="18"/>
              </w:rPr>
              <w:t>市场调研</w:t>
            </w:r>
          </w:p>
        </w:tc>
        <w:tc>
          <w:tcPr>
            <w:tcW w:w="4108" w:type="pct"/>
            <w:vAlign w:val="center"/>
          </w:tcPr>
          <w:p w14:paraId="483FE482" w14:textId="3753DC9E" w:rsidR="008F7EBD" w:rsidRPr="001D6261" w:rsidRDefault="003E22CE" w:rsidP="003E22CE">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.1.1</w:t>
            </w:r>
            <w:r w:rsidR="008F7EBD" w:rsidRPr="001D6261">
              <w:rPr>
                <w:rFonts w:ascii="宋体" w:hAnsi="宋体" w:hint="eastAsia"/>
                <w:bCs/>
                <w:color w:val="000000"/>
                <w:kern w:val="0"/>
                <w:sz w:val="18"/>
                <w:szCs w:val="18"/>
              </w:rPr>
              <w:t>调研跨境电商宏观发展环境</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应充分调研本行业及相关上下游行业的国内外市场发展现状、供求状况、当前存在的主要问题与痛点等。</w:t>
            </w:r>
          </w:p>
          <w:p w14:paraId="2EA07365" w14:textId="2E7F875B"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.1.2</w:t>
            </w:r>
            <w:r w:rsidR="008F7EBD" w:rsidRPr="001D6261">
              <w:rPr>
                <w:rFonts w:ascii="宋体" w:hAnsi="宋体" w:hint="eastAsia"/>
                <w:bCs/>
                <w:color w:val="000000"/>
                <w:kern w:val="0"/>
                <w:sz w:val="18"/>
                <w:szCs w:val="18"/>
              </w:rPr>
              <w:t>调研行业市场趋势</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应调研市场典型特征，评估市场成熟度、市场容量，宜归纳提炼行业主流商业模式和主要细分市场。</w:t>
            </w:r>
          </w:p>
          <w:p w14:paraId="47745CCB" w14:textId="6B3072C7"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.1.3</w:t>
            </w:r>
            <w:r w:rsidR="008F7EBD" w:rsidRPr="001D6261">
              <w:rPr>
                <w:rFonts w:ascii="宋体" w:hAnsi="宋体" w:hint="eastAsia"/>
                <w:bCs/>
                <w:color w:val="000000"/>
                <w:kern w:val="0"/>
                <w:sz w:val="18"/>
                <w:szCs w:val="18"/>
              </w:rPr>
              <w:t>调研供应链现状</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应从运营成本、供应链库存等维度出发剖析行业供应链现状，初步拟定供应链管理方案。</w:t>
            </w:r>
          </w:p>
          <w:p w14:paraId="5985EDE0" w14:textId="7CA4AF42"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lastRenderedPageBreak/>
              <w:t>1</w:t>
            </w:r>
            <w:r w:rsidRPr="001D6261">
              <w:rPr>
                <w:rFonts w:ascii="宋体" w:hAnsi="宋体"/>
                <w:bCs/>
                <w:color w:val="000000"/>
                <w:kern w:val="0"/>
                <w:sz w:val="18"/>
                <w:szCs w:val="18"/>
              </w:rPr>
              <w:t>.1.4</w:t>
            </w:r>
            <w:r w:rsidR="008F7EBD" w:rsidRPr="001D6261">
              <w:rPr>
                <w:rFonts w:ascii="宋体" w:hAnsi="宋体" w:hint="eastAsia"/>
                <w:bCs/>
                <w:color w:val="000000"/>
                <w:kern w:val="0"/>
                <w:sz w:val="18"/>
                <w:szCs w:val="18"/>
              </w:rPr>
              <w:t>了解市场需求</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宜基于行业、市场与供应链调研数据进行市场增量与存量分析，识别市场需求淡旺季，预测市场发展趋势，进一步统计</w:t>
            </w:r>
            <w:proofErr w:type="gramStart"/>
            <w:r w:rsidR="008F7EBD" w:rsidRPr="001D6261">
              <w:rPr>
                <w:rFonts w:ascii="宋体" w:hAnsi="宋体" w:hint="eastAsia"/>
                <w:bCs/>
                <w:color w:val="000000"/>
                <w:kern w:val="0"/>
                <w:sz w:val="18"/>
                <w:szCs w:val="18"/>
              </w:rPr>
              <w:t>最佳价格</w:t>
            </w:r>
            <w:proofErr w:type="gramEnd"/>
            <w:r w:rsidR="008F7EBD" w:rsidRPr="001D6261">
              <w:rPr>
                <w:rFonts w:ascii="宋体" w:hAnsi="宋体" w:hint="eastAsia"/>
                <w:bCs/>
                <w:color w:val="000000"/>
                <w:kern w:val="0"/>
                <w:sz w:val="18"/>
                <w:szCs w:val="18"/>
              </w:rPr>
              <w:t>区间，基于数据表现总结搜索规则、用户习惯、市场</w:t>
            </w:r>
            <w:proofErr w:type="gramStart"/>
            <w:r w:rsidR="008F7EBD" w:rsidRPr="001D6261">
              <w:rPr>
                <w:rFonts w:ascii="宋体" w:hAnsi="宋体" w:hint="eastAsia"/>
                <w:bCs/>
                <w:color w:val="000000"/>
                <w:kern w:val="0"/>
                <w:sz w:val="18"/>
                <w:szCs w:val="18"/>
              </w:rPr>
              <w:t>热搜及</w:t>
            </w:r>
            <w:proofErr w:type="gramEnd"/>
            <w:r w:rsidR="008F7EBD" w:rsidRPr="001D6261">
              <w:rPr>
                <w:rFonts w:ascii="宋体" w:hAnsi="宋体" w:hint="eastAsia"/>
                <w:bCs/>
                <w:color w:val="000000"/>
                <w:kern w:val="0"/>
                <w:sz w:val="18"/>
                <w:szCs w:val="18"/>
              </w:rPr>
              <w:t>流行趋势等。</w:t>
            </w:r>
          </w:p>
          <w:p w14:paraId="0FAF8BBA" w14:textId="3096CE08"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.1.5</w:t>
            </w:r>
            <w:r w:rsidR="008F7EBD" w:rsidRPr="001D6261">
              <w:rPr>
                <w:rFonts w:ascii="宋体" w:hAnsi="宋体" w:hint="eastAsia"/>
                <w:bCs/>
                <w:color w:val="000000"/>
                <w:kern w:val="0"/>
                <w:sz w:val="18"/>
                <w:szCs w:val="18"/>
              </w:rPr>
              <w:t>了解竞争对手</w:t>
            </w:r>
            <w:r w:rsidRPr="001D6261">
              <w:rPr>
                <w:rFonts w:ascii="宋体" w:hAnsi="宋体" w:hint="eastAsia"/>
                <w:bCs/>
                <w:color w:val="000000"/>
                <w:kern w:val="0"/>
                <w:sz w:val="18"/>
                <w:szCs w:val="18"/>
              </w:rPr>
              <w:t>。</w:t>
            </w:r>
            <w:proofErr w:type="gramStart"/>
            <w:r w:rsidR="008F7EBD" w:rsidRPr="001D6261">
              <w:rPr>
                <w:rFonts w:ascii="宋体" w:hAnsi="宋体" w:hint="eastAsia"/>
                <w:bCs/>
                <w:color w:val="000000"/>
                <w:kern w:val="0"/>
                <w:sz w:val="18"/>
                <w:szCs w:val="18"/>
              </w:rPr>
              <w:t>宜计算</w:t>
            </w:r>
            <w:proofErr w:type="gramEnd"/>
            <w:r w:rsidR="008F7EBD" w:rsidRPr="001D6261">
              <w:rPr>
                <w:rFonts w:ascii="宋体" w:hAnsi="宋体" w:hint="eastAsia"/>
                <w:bCs/>
                <w:color w:val="000000"/>
                <w:kern w:val="0"/>
                <w:sz w:val="18"/>
                <w:szCs w:val="18"/>
              </w:rPr>
              <w:t>市场集中度、行业集中率，</w:t>
            </w:r>
            <w:proofErr w:type="gramStart"/>
            <w:r w:rsidR="008F7EBD" w:rsidRPr="001D6261">
              <w:rPr>
                <w:rFonts w:ascii="宋体" w:hAnsi="宋体" w:hint="eastAsia"/>
                <w:bCs/>
                <w:color w:val="000000"/>
                <w:kern w:val="0"/>
                <w:sz w:val="18"/>
                <w:szCs w:val="18"/>
              </w:rPr>
              <w:t>研判竞争</w:t>
            </w:r>
            <w:proofErr w:type="gramEnd"/>
            <w:r w:rsidR="008F7EBD" w:rsidRPr="001D6261">
              <w:rPr>
                <w:rFonts w:ascii="宋体" w:hAnsi="宋体" w:hint="eastAsia"/>
                <w:bCs/>
                <w:color w:val="000000"/>
                <w:kern w:val="0"/>
                <w:sz w:val="18"/>
                <w:szCs w:val="18"/>
              </w:rPr>
              <w:t>烈度，归纳总结市场竞争基本内容与类型，明确产品生命周期各阶段主要竞争对手并划分其类型。</w:t>
            </w:r>
          </w:p>
        </w:tc>
      </w:tr>
      <w:tr w:rsidR="008F7EBD" w14:paraId="2F1B75D5" w14:textId="77777777" w:rsidTr="00455FF7">
        <w:trPr>
          <w:trHeight w:val="90"/>
        </w:trPr>
        <w:tc>
          <w:tcPr>
            <w:tcW w:w="333" w:type="pct"/>
            <w:vMerge/>
            <w:vAlign w:val="center"/>
          </w:tcPr>
          <w:p w14:paraId="2779F965" w14:textId="77777777" w:rsidR="008F7EBD" w:rsidRPr="001D6261" w:rsidRDefault="008F7EBD" w:rsidP="002E208D">
            <w:pPr>
              <w:widowControl/>
              <w:spacing w:line="240" w:lineRule="auto"/>
              <w:jc w:val="center"/>
              <w:rPr>
                <w:rFonts w:ascii="宋体" w:hAnsi="宋体"/>
                <w:bCs/>
                <w:color w:val="000000"/>
                <w:kern w:val="0"/>
                <w:sz w:val="18"/>
                <w:szCs w:val="18"/>
              </w:rPr>
            </w:pPr>
          </w:p>
        </w:tc>
        <w:tc>
          <w:tcPr>
            <w:tcW w:w="559" w:type="pct"/>
            <w:vAlign w:val="center"/>
          </w:tcPr>
          <w:p w14:paraId="0D61580F" w14:textId="4B625C1E" w:rsidR="008F7EBD" w:rsidRPr="001D6261" w:rsidRDefault="003E7729"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.2</w:t>
            </w:r>
            <w:r w:rsidR="008F7EBD" w:rsidRPr="001D6261">
              <w:rPr>
                <w:rFonts w:ascii="宋体" w:hAnsi="宋体" w:hint="eastAsia"/>
                <w:bCs/>
                <w:color w:val="000000"/>
                <w:kern w:val="0"/>
                <w:sz w:val="18"/>
                <w:szCs w:val="18"/>
              </w:rPr>
              <w:t>站点与品牌定位</w:t>
            </w:r>
          </w:p>
        </w:tc>
        <w:tc>
          <w:tcPr>
            <w:tcW w:w="4108" w:type="pct"/>
            <w:vAlign w:val="center"/>
          </w:tcPr>
          <w:p w14:paraId="04CCF1A5" w14:textId="2C40A8F1"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.2.1</w:t>
            </w:r>
            <w:r w:rsidR="008F7EBD" w:rsidRPr="001D6261">
              <w:rPr>
                <w:rFonts w:ascii="宋体" w:hAnsi="宋体" w:hint="eastAsia"/>
                <w:bCs/>
                <w:color w:val="000000"/>
                <w:kern w:val="0"/>
                <w:sz w:val="18"/>
                <w:szCs w:val="18"/>
              </w:rPr>
              <w:t>站点与品牌定位</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应调研目标市场用户需求与认知心智，明确站点和品牌核心概念定位、主旨、功能、商业价值主张，设计制作企业、站点和品牌的名称、故事、目标群体、</w:t>
            </w:r>
            <w:proofErr w:type="gramStart"/>
            <w:r w:rsidR="008F7EBD" w:rsidRPr="001D6261">
              <w:rPr>
                <w:rFonts w:ascii="宋体" w:hAnsi="宋体" w:hint="eastAsia"/>
                <w:bCs/>
                <w:color w:val="000000"/>
                <w:kern w:val="0"/>
                <w:sz w:val="18"/>
                <w:szCs w:val="18"/>
              </w:rPr>
              <w:t>社媒形象</w:t>
            </w:r>
            <w:proofErr w:type="gramEnd"/>
            <w:r w:rsidR="008F7EBD" w:rsidRPr="001D6261">
              <w:rPr>
                <w:rFonts w:ascii="宋体" w:hAnsi="宋体" w:hint="eastAsia"/>
                <w:bCs/>
                <w:color w:val="000000"/>
                <w:kern w:val="0"/>
                <w:sz w:val="18"/>
                <w:szCs w:val="18"/>
              </w:rPr>
              <w:t>，确定站点域名。</w:t>
            </w:r>
          </w:p>
          <w:p w14:paraId="6A0CB1C5" w14:textId="501DC564"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.2.2</w:t>
            </w:r>
            <w:proofErr w:type="gramStart"/>
            <w:r w:rsidR="008F7EBD" w:rsidRPr="001D6261">
              <w:rPr>
                <w:rFonts w:ascii="宋体" w:hAnsi="宋体" w:hint="eastAsia"/>
                <w:bCs/>
                <w:color w:val="000000"/>
                <w:kern w:val="0"/>
                <w:sz w:val="18"/>
                <w:szCs w:val="18"/>
              </w:rPr>
              <w:t>分析自</w:t>
            </w:r>
            <w:proofErr w:type="gramEnd"/>
            <w:r w:rsidR="008F7EBD" w:rsidRPr="001D6261">
              <w:rPr>
                <w:rFonts w:ascii="宋体" w:hAnsi="宋体" w:hint="eastAsia"/>
                <w:bCs/>
                <w:color w:val="000000"/>
                <w:kern w:val="0"/>
                <w:sz w:val="18"/>
                <w:szCs w:val="18"/>
              </w:rPr>
              <w:t>建站可行性</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应基于行业、市场与供应链调研数据与市场需求分析、</w:t>
            </w:r>
            <w:proofErr w:type="gramStart"/>
            <w:r w:rsidR="008F7EBD" w:rsidRPr="001D6261">
              <w:rPr>
                <w:rFonts w:ascii="宋体" w:hAnsi="宋体" w:hint="eastAsia"/>
                <w:bCs/>
                <w:color w:val="000000"/>
                <w:kern w:val="0"/>
                <w:sz w:val="18"/>
                <w:szCs w:val="18"/>
              </w:rPr>
              <w:t>竞对分析</w:t>
            </w:r>
            <w:proofErr w:type="gramEnd"/>
            <w:r w:rsidR="008F7EBD" w:rsidRPr="001D6261">
              <w:rPr>
                <w:rFonts w:ascii="宋体" w:hAnsi="宋体" w:hint="eastAsia"/>
                <w:bCs/>
                <w:color w:val="000000"/>
                <w:kern w:val="0"/>
                <w:sz w:val="18"/>
                <w:szCs w:val="18"/>
              </w:rPr>
              <w:t>及品牌定位成果，形成自建站可行性报告。</w:t>
            </w:r>
          </w:p>
          <w:p w14:paraId="799191A9" w14:textId="44570856"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.2.3</w:t>
            </w:r>
            <w:r w:rsidR="008F7EBD" w:rsidRPr="001D6261">
              <w:rPr>
                <w:rFonts w:ascii="宋体" w:hAnsi="宋体" w:hint="eastAsia"/>
                <w:bCs/>
                <w:color w:val="000000"/>
                <w:kern w:val="0"/>
                <w:sz w:val="18"/>
                <w:szCs w:val="18"/>
              </w:rPr>
              <w:t>设计企业、站点和品牌VI（视觉形象）</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应根据企业、站点和品牌的名称、故事、目标群体、</w:t>
            </w:r>
            <w:proofErr w:type="gramStart"/>
            <w:r w:rsidR="008F7EBD" w:rsidRPr="001D6261">
              <w:rPr>
                <w:rFonts w:ascii="宋体" w:hAnsi="宋体" w:hint="eastAsia"/>
                <w:bCs/>
                <w:color w:val="000000"/>
                <w:kern w:val="0"/>
                <w:sz w:val="18"/>
                <w:szCs w:val="18"/>
              </w:rPr>
              <w:t>社媒形象</w:t>
            </w:r>
            <w:proofErr w:type="gramEnd"/>
            <w:r w:rsidR="008F7EBD" w:rsidRPr="001D6261">
              <w:rPr>
                <w:rFonts w:ascii="宋体" w:hAnsi="宋体" w:hint="eastAsia"/>
                <w:bCs/>
                <w:color w:val="000000"/>
                <w:kern w:val="0"/>
                <w:sz w:val="18"/>
                <w:szCs w:val="18"/>
              </w:rPr>
              <w:t>，设计企业、站点和品牌VI，包括主色调、LOGO、广告语、海报等。</w:t>
            </w:r>
          </w:p>
          <w:p w14:paraId="6A7BEC0C" w14:textId="763460ED"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.2.4</w:t>
            </w:r>
            <w:r w:rsidR="008F7EBD" w:rsidRPr="001D6261">
              <w:rPr>
                <w:rFonts w:ascii="宋体" w:hAnsi="宋体" w:hint="eastAsia"/>
                <w:bCs/>
                <w:color w:val="000000"/>
                <w:kern w:val="0"/>
                <w:sz w:val="18"/>
                <w:szCs w:val="18"/>
              </w:rPr>
              <w:t>制定产品研发与改型策略</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应定期调研站点自身运营、市场趋势、客户需求、产品营销与销售、供应链、竞争对手</w:t>
            </w:r>
            <w:proofErr w:type="gramStart"/>
            <w:r w:rsidR="008F7EBD" w:rsidRPr="001D6261">
              <w:rPr>
                <w:rFonts w:ascii="宋体" w:hAnsi="宋体" w:hint="eastAsia"/>
                <w:bCs/>
                <w:color w:val="000000"/>
                <w:kern w:val="0"/>
                <w:sz w:val="18"/>
                <w:szCs w:val="18"/>
              </w:rPr>
              <w:t>及竞品相关</w:t>
            </w:r>
            <w:proofErr w:type="gramEnd"/>
            <w:r w:rsidR="008F7EBD" w:rsidRPr="001D6261">
              <w:rPr>
                <w:rFonts w:ascii="宋体" w:hAnsi="宋体" w:hint="eastAsia"/>
                <w:bCs/>
                <w:color w:val="000000"/>
                <w:kern w:val="0"/>
                <w:sz w:val="18"/>
                <w:szCs w:val="18"/>
              </w:rPr>
              <w:t>情况变化，分析潜在外部问题，针对上述情况变化拟定产品研发与改型计划。</w:t>
            </w:r>
          </w:p>
        </w:tc>
      </w:tr>
      <w:tr w:rsidR="008F7EBD" w14:paraId="4839D9AA" w14:textId="77777777" w:rsidTr="00455FF7">
        <w:trPr>
          <w:trHeight w:val="90"/>
        </w:trPr>
        <w:tc>
          <w:tcPr>
            <w:tcW w:w="333" w:type="pct"/>
            <w:vMerge/>
            <w:vAlign w:val="center"/>
          </w:tcPr>
          <w:p w14:paraId="71D58AE2" w14:textId="77777777" w:rsidR="008F7EBD" w:rsidRPr="001D6261" w:rsidRDefault="008F7EBD" w:rsidP="002E208D">
            <w:pPr>
              <w:widowControl/>
              <w:spacing w:line="240" w:lineRule="auto"/>
              <w:jc w:val="center"/>
              <w:rPr>
                <w:rFonts w:ascii="宋体" w:hAnsi="宋体"/>
                <w:bCs/>
                <w:color w:val="000000"/>
                <w:kern w:val="0"/>
                <w:sz w:val="18"/>
                <w:szCs w:val="18"/>
              </w:rPr>
            </w:pPr>
          </w:p>
        </w:tc>
        <w:tc>
          <w:tcPr>
            <w:tcW w:w="559" w:type="pct"/>
            <w:vAlign w:val="center"/>
          </w:tcPr>
          <w:p w14:paraId="283DE93A" w14:textId="5DAEE6B8" w:rsidR="008F7EBD" w:rsidRPr="001D6261" w:rsidRDefault="003E7729"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.3</w:t>
            </w:r>
            <w:r w:rsidR="008F7EBD" w:rsidRPr="001D6261">
              <w:rPr>
                <w:rFonts w:ascii="宋体" w:hAnsi="宋体" w:hint="eastAsia"/>
                <w:bCs/>
                <w:color w:val="000000"/>
                <w:kern w:val="0"/>
                <w:sz w:val="18"/>
                <w:szCs w:val="18"/>
              </w:rPr>
              <w:t>站点建设</w:t>
            </w:r>
          </w:p>
        </w:tc>
        <w:tc>
          <w:tcPr>
            <w:tcW w:w="4108" w:type="pct"/>
            <w:vAlign w:val="center"/>
          </w:tcPr>
          <w:p w14:paraId="4B17944F" w14:textId="77777777" w:rsidR="003E7729"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.3.1</w:t>
            </w:r>
            <w:r w:rsidR="008F7EBD" w:rsidRPr="001D6261">
              <w:rPr>
                <w:rFonts w:ascii="宋体" w:hAnsi="宋体" w:hint="eastAsia"/>
                <w:bCs/>
                <w:color w:val="000000"/>
                <w:kern w:val="0"/>
                <w:sz w:val="18"/>
                <w:szCs w:val="18"/>
              </w:rPr>
              <w:t>建站平台选择</w:t>
            </w:r>
          </w:p>
          <w:p w14:paraId="144F3747" w14:textId="29388A63"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1.3.1.1</w:t>
            </w:r>
            <w:r w:rsidR="008F7EBD" w:rsidRPr="001D6261">
              <w:rPr>
                <w:rFonts w:ascii="宋体" w:hAnsi="宋体" w:hint="eastAsia"/>
                <w:bCs/>
                <w:color w:val="000000"/>
                <w:kern w:val="0"/>
                <w:sz w:val="18"/>
                <w:szCs w:val="18"/>
              </w:rPr>
              <w:t>应对比国内外各大主流建站平台，结合企业自身实力、资金、人员规模、运营能力等，决定选择某一SAAS建站平台建站、开源建站或自研建站。</w:t>
            </w:r>
          </w:p>
          <w:p w14:paraId="3E0857D0" w14:textId="6F30D854"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.3.1.2</w:t>
            </w:r>
            <w:r w:rsidR="008F7EBD" w:rsidRPr="001D6261">
              <w:rPr>
                <w:rFonts w:ascii="宋体" w:hAnsi="宋体" w:hint="eastAsia"/>
                <w:bCs/>
                <w:color w:val="000000"/>
                <w:kern w:val="0"/>
                <w:sz w:val="18"/>
                <w:szCs w:val="18"/>
              </w:rPr>
              <w:t>应综合考虑页面设计、创意策划、视频制作、商城运营、广告优化等方面的实际建站需求，合理选择SAAS建站平台、开源建站工具（如WordPress、Magento等）或自研建站。</w:t>
            </w:r>
          </w:p>
          <w:p w14:paraId="49EFB1F5" w14:textId="716C97C1"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.3.2</w:t>
            </w:r>
            <w:r w:rsidR="008F7EBD" w:rsidRPr="001D6261">
              <w:rPr>
                <w:rFonts w:ascii="宋体" w:hAnsi="宋体" w:hint="eastAsia"/>
                <w:bCs/>
                <w:color w:val="000000"/>
                <w:kern w:val="0"/>
                <w:sz w:val="18"/>
                <w:szCs w:val="18"/>
              </w:rPr>
              <w:t>建站服务器选择</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预估访问流量、目标市场所在国家和地区、安全需求、数据容量需求、团队后台访问和编辑需求等，综合考虑选择购买或租用服务器、云服务器或虚拟主机来建立站点，并进一步确定服务器、云服务器或虚拟主机具体配置，签订购买或租赁合约。</w:t>
            </w:r>
          </w:p>
          <w:p w14:paraId="6BD77D55" w14:textId="07E90939"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.3.3</w:t>
            </w:r>
            <w:r w:rsidR="008F7EBD" w:rsidRPr="001D6261">
              <w:rPr>
                <w:rFonts w:ascii="宋体" w:hAnsi="宋体" w:hint="eastAsia"/>
                <w:bCs/>
                <w:color w:val="000000"/>
                <w:kern w:val="0"/>
                <w:sz w:val="18"/>
                <w:szCs w:val="18"/>
              </w:rPr>
              <w:t>资料准备与备案</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应准备建站所需的各类材料和信息；如申请注册国家域名，应向域名所属国家和地区的相关监管部门申报备案。</w:t>
            </w:r>
          </w:p>
          <w:p w14:paraId="6A2929EA" w14:textId="0FF18000"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.3.4</w:t>
            </w:r>
            <w:r w:rsidR="008F7EBD" w:rsidRPr="001D6261">
              <w:rPr>
                <w:rFonts w:ascii="宋体" w:hAnsi="宋体" w:hint="eastAsia"/>
                <w:bCs/>
                <w:color w:val="000000"/>
                <w:kern w:val="0"/>
                <w:sz w:val="18"/>
                <w:szCs w:val="18"/>
              </w:rPr>
              <w:t>准备支付结算通道</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应设置在线收款账户，加强资金安全管理，做好应急预案。</w:t>
            </w:r>
          </w:p>
        </w:tc>
      </w:tr>
      <w:tr w:rsidR="008F7EBD" w14:paraId="1B118A55" w14:textId="77777777" w:rsidTr="00455FF7">
        <w:trPr>
          <w:trHeight w:val="90"/>
        </w:trPr>
        <w:tc>
          <w:tcPr>
            <w:tcW w:w="333" w:type="pct"/>
            <w:vMerge/>
            <w:vAlign w:val="center"/>
          </w:tcPr>
          <w:p w14:paraId="0B9B0421" w14:textId="77777777" w:rsidR="008F7EBD" w:rsidRPr="001D6261" w:rsidRDefault="008F7EBD" w:rsidP="002E208D">
            <w:pPr>
              <w:widowControl/>
              <w:spacing w:line="240" w:lineRule="auto"/>
              <w:jc w:val="center"/>
              <w:rPr>
                <w:rFonts w:ascii="宋体" w:hAnsi="宋体"/>
                <w:bCs/>
                <w:color w:val="000000"/>
                <w:kern w:val="0"/>
                <w:sz w:val="18"/>
                <w:szCs w:val="18"/>
              </w:rPr>
            </w:pPr>
          </w:p>
        </w:tc>
        <w:tc>
          <w:tcPr>
            <w:tcW w:w="559" w:type="pct"/>
            <w:vAlign w:val="center"/>
          </w:tcPr>
          <w:p w14:paraId="54FA2886" w14:textId="081BD9C0" w:rsidR="008F7EBD" w:rsidRPr="001D6261" w:rsidRDefault="003E7729"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1.4</w:t>
            </w:r>
            <w:r w:rsidR="008F7EBD" w:rsidRPr="001D6261">
              <w:rPr>
                <w:rFonts w:ascii="宋体" w:hAnsi="宋体" w:hint="eastAsia"/>
                <w:bCs/>
                <w:color w:val="000000"/>
                <w:kern w:val="0"/>
                <w:sz w:val="18"/>
                <w:szCs w:val="18"/>
              </w:rPr>
              <w:t>合</w:t>
            </w:r>
            <w:proofErr w:type="gramStart"/>
            <w:r w:rsidR="008F7EBD" w:rsidRPr="001D6261">
              <w:rPr>
                <w:rFonts w:ascii="宋体" w:hAnsi="宋体" w:hint="eastAsia"/>
                <w:bCs/>
                <w:color w:val="000000"/>
                <w:kern w:val="0"/>
                <w:sz w:val="18"/>
                <w:szCs w:val="18"/>
              </w:rPr>
              <w:t>规</w:t>
            </w:r>
            <w:proofErr w:type="gramEnd"/>
            <w:r w:rsidR="008F7EBD" w:rsidRPr="001D6261">
              <w:rPr>
                <w:rFonts w:ascii="宋体" w:hAnsi="宋体" w:hint="eastAsia"/>
                <w:bCs/>
                <w:color w:val="000000"/>
                <w:kern w:val="0"/>
                <w:sz w:val="18"/>
                <w:szCs w:val="18"/>
              </w:rPr>
              <w:t>性审查</w:t>
            </w:r>
          </w:p>
        </w:tc>
        <w:tc>
          <w:tcPr>
            <w:tcW w:w="4108" w:type="pct"/>
            <w:vAlign w:val="center"/>
          </w:tcPr>
          <w:p w14:paraId="602C5D5A" w14:textId="678551FD"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.4.1</w:t>
            </w:r>
            <w:r w:rsidR="008F7EBD" w:rsidRPr="001D6261">
              <w:rPr>
                <w:rFonts w:ascii="宋体" w:hAnsi="宋体" w:hint="eastAsia"/>
                <w:bCs/>
                <w:color w:val="000000"/>
                <w:kern w:val="0"/>
                <w:sz w:val="18"/>
                <w:szCs w:val="18"/>
              </w:rPr>
              <w:t>审查版权政策规则遵守情况</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查询并解读所在国家和地区的版权政策规则，排查站点图片、文字、视频、logo、历史文化名人等侵权情况，尽量使用免费商业图库素材或购买商业图库素材后使用；排查站点图片和视频素材中肖像使用授权证明情况。</w:t>
            </w:r>
          </w:p>
          <w:p w14:paraId="0308BB8A" w14:textId="54EE7B23"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.4.2</w:t>
            </w:r>
            <w:r w:rsidR="008F7EBD" w:rsidRPr="001D6261">
              <w:rPr>
                <w:rFonts w:ascii="宋体" w:hAnsi="宋体" w:hint="eastAsia"/>
                <w:bCs/>
                <w:color w:val="000000"/>
                <w:kern w:val="0"/>
                <w:sz w:val="18"/>
                <w:szCs w:val="18"/>
              </w:rPr>
              <w:t>审查产品政策规则遵守情况</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应查询并解读所在国家和地区的产品政策规则，排查站点产品是否符合当地法律法规强制性要求，向有关部门披露必要的商品信息，排查产品是否通过所需认证，是否侵犯专利、注册商标、商业机密等。</w:t>
            </w:r>
          </w:p>
          <w:p w14:paraId="44F012B3" w14:textId="3A869BC4" w:rsidR="008F7EBD" w:rsidRPr="001D6261" w:rsidRDefault="003E7729" w:rsidP="003E7729">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.4.3</w:t>
            </w:r>
            <w:r w:rsidR="008F7EBD" w:rsidRPr="001D6261">
              <w:rPr>
                <w:rFonts w:ascii="宋体" w:hAnsi="宋体" w:hint="eastAsia"/>
                <w:bCs/>
                <w:color w:val="000000"/>
                <w:kern w:val="0"/>
                <w:sz w:val="18"/>
                <w:szCs w:val="18"/>
              </w:rPr>
              <w:t>审查营销手段政策规则遵守情况</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应查询并解读所在国家和地区的营销手段政策规则，排查站点所使用的EDM营销、搜索引擎营销、社交媒体营销、KOL红人营销流程是否合</w:t>
            </w:r>
            <w:proofErr w:type="gramStart"/>
            <w:r w:rsidR="008F7EBD" w:rsidRPr="001D6261">
              <w:rPr>
                <w:rFonts w:ascii="宋体" w:hAnsi="宋体" w:hint="eastAsia"/>
                <w:bCs/>
                <w:color w:val="000000"/>
                <w:kern w:val="0"/>
                <w:sz w:val="18"/>
                <w:szCs w:val="18"/>
              </w:rPr>
              <w:t>规</w:t>
            </w:r>
            <w:proofErr w:type="gramEnd"/>
            <w:r w:rsidR="008F7EBD" w:rsidRPr="001D6261">
              <w:rPr>
                <w:rFonts w:ascii="宋体" w:hAnsi="宋体" w:hint="eastAsia"/>
                <w:bCs/>
                <w:color w:val="000000"/>
                <w:kern w:val="0"/>
                <w:sz w:val="18"/>
                <w:szCs w:val="18"/>
              </w:rPr>
              <w:t>，排查站点品牌及产品广告是否遵循相关法律法规。</w:t>
            </w:r>
          </w:p>
          <w:p w14:paraId="258BD603" w14:textId="243FD6A1"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.4.4</w:t>
            </w:r>
            <w:r w:rsidR="008F7EBD" w:rsidRPr="001D6261">
              <w:rPr>
                <w:rFonts w:ascii="宋体" w:hAnsi="宋体" w:hint="eastAsia"/>
                <w:bCs/>
                <w:color w:val="000000"/>
                <w:kern w:val="0"/>
                <w:sz w:val="18"/>
                <w:szCs w:val="18"/>
              </w:rPr>
              <w:t>审查税务政策规则遵守情况</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应查询并解读所在国家和地区的税务政策规则，排查</w:t>
            </w:r>
            <w:proofErr w:type="gramStart"/>
            <w:r w:rsidR="008F7EBD" w:rsidRPr="001D6261">
              <w:rPr>
                <w:rFonts w:ascii="宋体" w:hAnsi="宋体" w:hint="eastAsia"/>
                <w:bCs/>
                <w:color w:val="000000"/>
                <w:kern w:val="0"/>
                <w:sz w:val="18"/>
                <w:szCs w:val="18"/>
              </w:rPr>
              <w:t>站点电</w:t>
            </w:r>
            <w:proofErr w:type="gramEnd"/>
            <w:r w:rsidR="008F7EBD" w:rsidRPr="001D6261">
              <w:rPr>
                <w:rFonts w:ascii="宋体" w:hAnsi="宋体" w:hint="eastAsia"/>
                <w:bCs/>
                <w:color w:val="000000"/>
                <w:kern w:val="0"/>
                <w:sz w:val="18"/>
                <w:szCs w:val="18"/>
              </w:rPr>
              <w:t>商销售、消费相关税种缴纳情况。</w:t>
            </w:r>
          </w:p>
          <w:p w14:paraId="45A6B137" w14:textId="0471E763"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.4.5</w:t>
            </w:r>
            <w:r w:rsidR="008F7EBD" w:rsidRPr="001D6261">
              <w:rPr>
                <w:rFonts w:ascii="宋体" w:hAnsi="宋体" w:hint="eastAsia"/>
                <w:bCs/>
                <w:color w:val="000000"/>
                <w:kern w:val="0"/>
                <w:sz w:val="18"/>
                <w:szCs w:val="18"/>
              </w:rPr>
              <w:t>审查隐私及数据归属相关规则遵守情况</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应查询并解读所在国家和地区的隐私和数据归属相关政策规则，起草站点隐私条款、免责声明等法律文件，并定期根据政策规则变化情况予以调整更新，必要时可向法</w:t>
            </w:r>
            <w:proofErr w:type="gramStart"/>
            <w:r w:rsidR="008F7EBD" w:rsidRPr="001D6261">
              <w:rPr>
                <w:rFonts w:ascii="宋体" w:hAnsi="宋体" w:hint="eastAsia"/>
                <w:bCs/>
                <w:color w:val="000000"/>
                <w:kern w:val="0"/>
                <w:sz w:val="18"/>
                <w:szCs w:val="18"/>
              </w:rPr>
              <w:t>务</w:t>
            </w:r>
            <w:proofErr w:type="gramEnd"/>
            <w:r w:rsidR="008F7EBD" w:rsidRPr="001D6261">
              <w:rPr>
                <w:rFonts w:ascii="宋体" w:hAnsi="宋体" w:hint="eastAsia"/>
                <w:bCs/>
                <w:color w:val="000000"/>
                <w:kern w:val="0"/>
                <w:sz w:val="18"/>
                <w:szCs w:val="18"/>
              </w:rPr>
              <w:t>机构、合</w:t>
            </w:r>
            <w:proofErr w:type="gramStart"/>
            <w:r w:rsidR="008F7EBD" w:rsidRPr="001D6261">
              <w:rPr>
                <w:rFonts w:ascii="宋体" w:hAnsi="宋体" w:hint="eastAsia"/>
                <w:bCs/>
                <w:color w:val="000000"/>
                <w:kern w:val="0"/>
                <w:sz w:val="18"/>
                <w:szCs w:val="18"/>
              </w:rPr>
              <w:t>规</w:t>
            </w:r>
            <w:proofErr w:type="gramEnd"/>
            <w:r w:rsidR="008F7EBD" w:rsidRPr="001D6261">
              <w:rPr>
                <w:rFonts w:ascii="宋体" w:hAnsi="宋体" w:hint="eastAsia"/>
                <w:bCs/>
                <w:color w:val="000000"/>
                <w:kern w:val="0"/>
                <w:sz w:val="18"/>
                <w:szCs w:val="18"/>
              </w:rPr>
              <w:t>顾问咨询。</w:t>
            </w:r>
          </w:p>
          <w:p w14:paraId="1BF181E9" w14:textId="416A4BC6"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1</w:t>
            </w:r>
            <w:r w:rsidRPr="001D6261">
              <w:rPr>
                <w:rFonts w:ascii="宋体" w:hAnsi="宋体"/>
                <w:bCs/>
                <w:color w:val="000000"/>
                <w:kern w:val="0"/>
                <w:sz w:val="18"/>
                <w:szCs w:val="18"/>
              </w:rPr>
              <w:t>.4.6</w:t>
            </w:r>
            <w:r w:rsidR="008F7EBD" w:rsidRPr="001D6261">
              <w:rPr>
                <w:rFonts w:ascii="宋体" w:hAnsi="宋体" w:hint="eastAsia"/>
                <w:bCs/>
                <w:color w:val="000000"/>
                <w:kern w:val="0"/>
                <w:sz w:val="18"/>
                <w:szCs w:val="18"/>
              </w:rPr>
              <w:t>审查歧视相关政策规则遵守情况</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应查询并解读所在国家和地区的歧视相关政策规则，排查站点及产品是否涉及种族歧视、性别歧视、年龄歧视等情况，必要时可向法</w:t>
            </w:r>
            <w:proofErr w:type="gramStart"/>
            <w:r w:rsidR="008F7EBD" w:rsidRPr="001D6261">
              <w:rPr>
                <w:rFonts w:ascii="宋体" w:hAnsi="宋体" w:hint="eastAsia"/>
                <w:bCs/>
                <w:color w:val="000000"/>
                <w:kern w:val="0"/>
                <w:sz w:val="18"/>
                <w:szCs w:val="18"/>
              </w:rPr>
              <w:t>务</w:t>
            </w:r>
            <w:proofErr w:type="gramEnd"/>
            <w:r w:rsidR="008F7EBD" w:rsidRPr="001D6261">
              <w:rPr>
                <w:rFonts w:ascii="宋体" w:hAnsi="宋体" w:hint="eastAsia"/>
                <w:bCs/>
                <w:color w:val="000000"/>
                <w:kern w:val="0"/>
                <w:sz w:val="18"/>
                <w:szCs w:val="18"/>
              </w:rPr>
              <w:t>机构、合</w:t>
            </w:r>
            <w:proofErr w:type="gramStart"/>
            <w:r w:rsidR="008F7EBD" w:rsidRPr="001D6261">
              <w:rPr>
                <w:rFonts w:ascii="宋体" w:hAnsi="宋体" w:hint="eastAsia"/>
                <w:bCs/>
                <w:color w:val="000000"/>
                <w:kern w:val="0"/>
                <w:sz w:val="18"/>
                <w:szCs w:val="18"/>
              </w:rPr>
              <w:t>规</w:t>
            </w:r>
            <w:proofErr w:type="gramEnd"/>
            <w:r w:rsidR="008F7EBD" w:rsidRPr="001D6261">
              <w:rPr>
                <w:rFonts w:ascii="宋体" w:hAnsi="宋体" w:hint="eastAsia"/>
                <w:bCs/>
                <w:color w:val="000000"/>
                <w:kern w:val="0"/>
                <w:sz w:val="18"/>
                <w:szCs w:val="18"/>
              </w:rPr>
              <w:t>顾问咨询。</w:t>
            </w:r>
          </w:p>
        </w:tc>
      </w:tr>
      <w:tr w:rsidR="008F7EBD" w14:paraId="4DFD534D" w14:textId="77777777" w:rsidTr="00455FF7">
        <w:trPr>
          <w:trHeight w:val="90"/>
        </w:trPr>
        <w:tc>
          <w:tcPr>
            <w:tcW w:w="333" w:type="pct"/>
            <w:vMerge w:val="restart"/>
            <w:vAlign w:val="center"/>
          </w:tcPr>
          <w:p w14:paraId="0910FAB9" w14:textId="225B10D5" w:rsidR="008F7EBD" w:rsidRPr="001D6261" w:rsidRDefault="00616806"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w:t>
            </w:r>
            <w:r w:rsidR="008F7EBD" w:rsidRPr="001D6261">
              <w:rPr>
                <w:rFonts w:ascii="宋体" w:hAnsi="宋体" w:hint="eastAsia"/>
                <w:bCs/>
                <w:color w:val="000000"/>
                <w:kern w:val="0"/>
                <w:sz w:val="18"/>
                <w:szCs w:val="18"/>
              </w:rPr>
              <w:t>信息呈</w:t>
            </w:r>
            <w:r w:rsidR="008F7EBD" w:rsidRPr="001D6261">
              <w:rPr>
                <w:rFonts w:ascii="宋体" w:hAnsi="宋体" w:hint="eastAsia"/>
                <w:bCs/>
                <w:color w:val="000000"/>
                <w:kern w:val="0"/>
                <w:sz w:val="18"/>
                <w:szCs w:val="18"/>
              </w:rPr>
              <w:lastRenderedPageBreak/>
              <w:t>现与视觉营销</w:t>
            </w:r>
          </w:p>
        </w:tc>
        <w:tc>
          <w:tcPr>
            <w:tcW w:w="559" w:type="pct"/>
            <w:vAlign w:val="center"/>
          </w:tcPr>
          <w:p w14:paraId="6B6F37DD" w14:textId="5D41EC3C" w:rsidR="008F7EBD" w:rsidRPr="001D6261" w:rsidRDefault="00616806"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lastRenderedPageBreak/>
              <w:t>2</w:t>
            </w:r>
            <w:r w:rsidRPr="001D6261">
              <w:rPr>
                <w:rFonts w:ascii="宋体" w:hAnsi="宋体"/>
                <w:bCs/>
                <w:color w:val="000000"/>
                <w:kern w:val="0"/>
                <w:sz w:val="18"/>
                <w:szCs w:val="18"/>
              </w:rPr>
              <w:t>.1</w:t>
            </w:r>
            <w:r w:rsidR="008F7EBD" w:rsidRPr="001D6261">
              <w:rPr>
                <w:rFonts w:ascii="宋体" w:hAnsi="宋体" w:hint="eastAsia"/>
                <w:bCs/>
                <w:color w:val="000000"/>
                <w:kern w:val="0"/>
                <w:sz w:val="18"/>
                <w:szCs w:val="18"/>
              </w:rPr>
              <w:t>产品信息准备</w:t>
            </w:r>
          </w:p>
        </w:tc>
        <w:tc>
          <w:tcPr>
            <w:tcW w:w="4108" w:type="pct"/>
            <w:vAlign w:val="center"/>
          </w:tcPr>
          <w:p w14:paraId="5BE3875B" w14:textId="74D027D6"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.1.1</w:t>
            </w:r>
            <w:r w:rsidR="008F7EBD" w:rsidRPr="001D6261">
              <w:rPr>
                <w:rFonts w:ascii="宋体" w:hAnsi="宋体" w:hint="eastAsia"/>
                <w:bCs/>
                <w:color w:val="000000"/>
                <w:kern w:val="0"/>
                <w:sz w:val="18"/>
                <w:szCs w:val="18"/>
              </w:rPr>
              <w:t>产品文案准备</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应收集、整理关键词表，编辑标题、关键词标签、自定义属性、产品短描、产品文案、详情文案等。</w:t>
            </w:r>
          </w:p>
          <w:p w14:paraId="3D2161BC" w14:textId="7C33357F"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lastRenderedPageBreak/>
              <w:t>2</w:t>
            </w:r>
            <w:r w:rsidRPr="001D6261">
              <w:rPr>
                <w:rFonts w:ascii="宋体" w:hAnsi="宋体"/>
                <w:bCs/>
                <w:color w:val="000000"/>
                <w:kern w:val="0"/>
                <w:sz w:val="18"/>
                <w:szCs w:val="18"/>
              </w:rPr>
              <w:t>.1.2</w:t>
            </w:r>
            <w:r w:rsidR="008F7EBD" w:rsidRPr="001D6261">
              <w:rPr>
                <w:rFonts w:ascii="宋体" w:hAnsi="宋体" w:hint="eastAsia"/>
                <w:bCs/>
                <w:color w:val="000000"/>
                <w:kern w:val="0"/>
                <w:sz w:val="18"/>
                <w:szCs w:val="18"/>
              </w:rPr>
              <w:t>供应商数据准备</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宜收集供应商及其产品信息，建立供应商及其产品信息数据库。</w:t>
            </w:r>
          </w:p>
          <w:p w14:paraId="24BEFD04" w14:textId="73B2F2C1"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.1.3</w:t>
            </w:r>
            <w:proofErr w:type="gramStart"/>
            <w:r w:rsidR="008F7EBD" w:rsidRPr="001D6261">
              <w:rPr>
                <w:rFonts w:ascii="宋体" w:hAnsi="宋体" w:hint="eastAsia"/>
                <w:bCs/>
                <w:color w:val="000000"/>
                <w:kern w:val="0"/>
                <w:sz w:val="18"/>
                <w:szCs w:val="18"/>
              </w:rPr>
              <w:t>竞品数据</w:t>
            </w:r>
            <w:proofErr w:type="gramEnd"/>
            <w:r w:rsidR="008F7EBD" w:rsidRPr="001D6261">
              <w:rPr>
                <w:rFonts w:ascii="宋体" w:hAnsi="宋体" w:hint="eastAsia"/>
                <w:bCs/>
                <w:color w:val="000000"/>
                <w:kern w:val="0"/>
                <w:sz w:val="18"/>
                <w:szCs w:val="18"/>
              </w:rPr>
              <w:t>准备</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宜收集市场环境相关数据，建立市场环境特别是</w:t>
            </w:r>
            <w:proofErr w:type="gramStart"/>
            <w:r w:rsidR="008F7EBD" w:rsidRPr="001D6261">
              <w:rPr>
                <w:rFonts w:ascii="宋体" w:hAnsi="宋体" w:hint="eastAsia"/>
                <w:bCs/>
                <w:color w:val="000000"/>
                <w:kern w:val="0"/>
                <w:sz w:val="18"/>
                <w:szCs w:val="18"/>
              </w:rPr>
              <w:t>竞店竞品</w:t>
            </w:r>
            <w:proofErr w:type="gramEnd"/>
            <w:r w:rsidR="008F7EBD" w:rsidRPr="001D6261">
              <w:rPr>
                <w:rFonts w:ascii="宋体" w:hAnsi="宋体" w:hint="eastAsia"/>
                <w:bCs/>
                <w:color w:val="000000"/>
                <w:kern w:val="0"/>
                <w:sz w:val="18"/>
                <w:szCs w:val="18"/>
              </w:rPr>
              <w:t>数据库。</w:t>
            </w:r>
          </w:p>
        </w:tc>
      </w:tr>
      <w:tr w:rsidR="008F7EBD" w14:paraId="685AD5DC" w14:textId="77777777" w:rsidTr="00455FF7">
        <w:trPr>
          <w:trHeight w:val="90"/>
        </w:trPr>
        <w:tc>
          <w:tcPr>
            <w:tcW w:w="333" w:type="pct"/>
            <w:vMerge/>
            <w:vAlign w:val="center"/>
          </w:tcPr>
          <w:p w14:paraId="57C9E0A6" w14:textId="77777777" w:rsidR="008F7EBD" w:rsidRPr="001D6261" w:rsidRDefault="008F7EBD" w:rsidP="002E208D">
            <w:pPr>
              <w:widowControl/>
              <w:spacing w:line="240" w:lineRule="auto"/>
              <w:jc w:val="center"/>
              <w:rPr>
                <w:rFonts w:ascii="宋体" w:hAnsi="宋体"/>
                <w:bCs/>
                <w:color w:val="000000"/>
                <w:kern w:val="0"/>
                <w:sz w:val="18"/>
                <w:szCs w:val="18"/>
              </w:rPr>
            </w:pPr>
          </w:p>
        </w:tc>
        <w:tc>
          <w:tcPr>
            <w:tcW w:w="559" w:type="pct"/>
            <w:vAlign w:val="center"/>
          </w:tcPr>
          <w:p w14:paraId="76BC1DAA" w14:textId="1CEBB2B2" w:rsidR="008F7EBD" w:rsidRPr="001D6261" w:rsidRDefault="00616806"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2.2</w:t>
            </w:r>
            <w:r w:rsidR="008F7EBD" w:rsidRPr="001D6261">
              <w:rPr>
                <w:rFonts w:ascii="宋体" w:hAnsi="宋体" w:hint="eastAsia"/>
                <w:bCs/>
                <w:color w:val="000000"/>
                <w:kern w:val="0"/>
                <w:sz w:val="18"/>
                <w:szCs w:val="18"/>
              </w:rPr>
              <w:t>图片和短视频准备</w:t>
            </w:r>
          </w:p>
        </w:tc>
        <w:tc>
          <w:tcPr>
            <w:tcW w:w="4108" w:type="pct"/>
            <w:vAlign w:val="center"/>
          </w:tcPr>
          <w:p w14:paraId="4A10C811" w14:textId="6CE0A32C"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.2.1</w:t>
            </w:r>
            <w:r w:rsidR="008F7EBD" w:rsidRPr="001D6261">
              <w:rPr>
                <w:rFonts w:ascii="宋体" w:hAnsi="宋体" w:hint="eastAsia"/>
                <w:bCs/>
                <w:color w:val="000000"/>
                <w:kern w:val="0"/>
                <w:sz w:val="18"/>
                <w:szCs w:val="18"/>
              </w:rPr>
              <w:t>拍摄规划</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应根据站点品牌定位与商品类目上新主题及日程，明确图片和视频拍摄任务，做好图片和视频拍摄规划。</w:t>
            </w:r>
          </w:p>
          <w:p w14:paraId="79B5D71B" w14:textId="7094C775" w:rsidR="008F7EBD" w:rsidRPr="001D6261" w:rsidRDefault="00616806" w:rsidP="00616806">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.2.2</w:t>
            </w:r>
            <w:r w:rsidR="008F7EBD" w:rsidRPr="001D6261">
              <w:rPr>
                <w:rFonts w:ascii="宋体" w:hAnsi="宋体" w:hint="eastAsia"/>
                <w:bCs/>
                <w:color w:val="000000"/>
                <w:kern w:val="0"/>
                <w:sz w:val="18"/>
                <w:szCs w:val="18"/>
              </w:rPr>
              <w:t>拍摄器材准备</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应根据拍摄任务，选择合适的图片拍摄器材和和视频摄影器材。</w:t>
            </w:r>
          </w:p>
          <w:p w14:paraId="31F76AD3" w14:textId="5E02EA8A" w:rsidR="008F7EBD" w:rsidRPr="001D6261" w:rsidRDefault="008719AE" w:rsidP="008719AE">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.2.3</w:t>
            </w:r>
            <w:r w:rsidR="008F7EBD" w:rsidRPr="001D6261">
              <w:rPr>
                <w:rFonts w:ascii="宋体" w:hAnsi="宋体" w:hint="eastAsia"/>
                <w:bCs/>
                <w:color w:val="000000"/>
                <w:kern w:val="0"/>
                <w:sz w:val="18"/>
                <w:szCs w:val="18"/>
              </w:rPr>
              <w:t>图片和视频拍摄</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应根据品牌定位、上新主题、产品特性与消费者偏好，设计并布置拍摄场景，从正面、背面、侧面、细节、功能、包装、配件、附件等方面拍摄产品，可充分展示产品特点和公司优势。</w:t>
            </w:r>
          </w:p>
          <w:p w14:paraId="0B1D8DAB" w14:textId="5F6D3265" w:rsidR="008F7EBD" w:rsidRPr="001D6261" w:rsidRDefault="008719AE" w:rsidP="008719AE">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2.2.4</w:t>
            </w:r>
            <w:r w:rsidR="008F7EBD" w:rsidRPr="001D6261">
              <w:rPr>
                <w:rFonts w:ascii="宋体" w:hAnsi="宋体" w:hint="eastAsia"/>
                <w:bCs/>
                <w:color w:val="000000"/>
                <w:kern w:val="0"/>
                <w:sz w:val="18"/>
                <w:szCs w:val="18"/>
              </w:rPr>
              <w:t>图片处理</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应根据消费者对产品的偏好与需求，对照片进行初选，使用图形图像处理工具，对产品图片进行抠图、文字、配件、构图、色彩、光暗等方面的美化处理。</w:t>
            </w:r>
          </w:p>
          <w:p w14:paraId="68F900DF" w14:textId="5FE3B0C0" w:rsidR="008F7EBD" w:rsidRPr="001D6261" w:rsidRDefault="008719AE" w:rsidP="008719AE">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.2.5</w:t>
            </w:r>
            <w:r w:rsidR="008F7EBD" w:rsidRPr="001D6261">
              <w:rPr>
                <w:rFonts w:ascii="宋体" w:hAnsi="宋体" w:hint="eastAsia"/>
                <w:bCs/>
                <w:color w:val="000000"/>
                <w:kern w:val="0"/>
                <w:sz w:val="18"/>
                <w:szCs w:val="18"/>
              </w:rPr>
              <w:t>短视频处理</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应根据消费者对产品的偏好与需求，对视频进行初选，使用视频处理工具，对视频进行剪辑、配字幕、配乐、配音等加工处理。</w:t>
            </w:r>
          </w:p>
          <w:p w14:paraId="29CAE909" w14:textId="5AED42E6" w:rsidR="008F7EBD" w:rsidRPr="001D6261" w:rsidRDefault="008719AE" w:rsidP="008719AE">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.2.6</w:t>
            </w:r>
            <w:r w:rsidR="008F7EBD" w:rsidRPr="001D6261">
              <w:rPr>
                <w:rFonts w:ascii="宋体" w:hAnsi="宋体" w:hint="eastAsia"/>
                <w:bCs/>
                <w:color w:val="000000"/>
                <w:kern w:val="0"/>
                <w:sz w:val="18"/>
                <w:szCs w:val="18"/>
              </w:rPr>
              <w:t>图片和视频上传和管理</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应上</w:t>
            </w:r>
            <w:proofErr w:type="gramStart"/>
            <w:r w:rsidR="008F7EBD" w:rsidRPr="001D6261">
              <w:rPr>
                <w:rFonts w:ascii="宋体" w:hAnsi="宋体" w:hint="eastAsia"/>
                <w:bCs/>
                <w:color w:val="000000"/>
                <w:kern w:val="0"/>
                <w:sz w:val="18"/>
                <w:szCs w:val="18"/>
              </w:rPr>
              <w:t>传图片到</w:t>
            </w:r>
            <w:proofErr w:type="gramEnd"/>
            <w:r w:rsidR="008F7EBD" w:rsidRPr="001D6261">
              <w:rPr>
                <w:rFonts w:ascii="宋体" w:hAnsi="宋体" w:hint="eastAsia"/>
                <w:bCs/>
                <w:color w:val="000000"/>
                <w:kern w:val="0"/>
                <w:sz w:val="18"/>
                <w:szCs w:val="18"/>
              </w:rPr>
              <w:t>网站图片库，上传视频到网站视频库，或上传视频到第三方视频平台后再设置到本站播放；宜定期对库内照片和视频进行编辑、命名和分类，做好数据资料备份工作。</w:t>
            </w:r>
          </w:p>
        </w:tc>
      </w:tr>
      <w:tr w:rsidR="008F7EBD" w14:paraId="64B75950" w14:textId="77777777" w:rsidTr="00455FF7">
        <w:trPr>
          <w:trHeight w:val="90"/>
        </w:trPr>
        <w:tc>
          <w:tcPr>
            <w:tcW w:w="333" w:type="pct"/>
            <w:vMerge/>
            <w:vAlign w:val="center"/>
          </w:tcPr>
          <w:p w14:paraId="29E158BE" w14:textId="77777777" w:rsidR="008F7EBD" w:rsidRPr="001D6261" w:rsidRDefault="008F7EBD" w:rsidP="002E208D">
            <w:pPr>
              <w:widowControl/>
              <w:spacing w:line="240" w:lineRule="auto"/>
              <w:jc w:val="center"/>
              <w:rPr>
                <w:rFonts w:ascii="宋体" w:hAnsi="宋体"/>
                <w:bCs/>
                <w:color w:val="000000"/>
                <w:kern w:val="0"/>
                <w:sz w:val="18"/>
                <w:szCs w:val="18"/>
              </w:rPr>
            </w:pPr>
          </w:p>
        </w:tc>
        <w:tc>
          <w:tcPr>
            <w:tcW w:w="559" w:type="pct"/>
            <w:vAlign w:val="center"/>
          </w:tcPr>
          <w:p w14:paraId="45164C49" w14:textId="75EFD2BC" w:rsidR="008F7EBD" w:rsidRPr="001D6261" w:rsidRDefault="008719AE"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.3</w:t>
            </w:r>
            <w:r w:rsidR="008F7EBD" w:rsidRPr="001D6261">
              <w:rPr>
                <w:rFonts w:ascii="宋体" w:hAnsi="宋体" w:hint="eastAsia"/>
                <w:bCs/>
                <w:color w:val="000000"/>
                <w:kern w:val="0"/>
                <w:sz w:val="18"/>
                <w:szCs w:val="18"/>
              </w:rPr>
              <w:t>独立站装修</w:t>
            </w:r>
          </w:p>
        </w:tc>
        <w:tc>
          <w:tcPr>
            <w:tcW w:w="4108" w:type="pct"/>
            <w:vAlign w:val="center"/>
          </w:tcPr>
          <w:p w14:paraId="2CE4D9EE" w14:textId="34C7E0E7" w:rsidR="008F7EBD" w:rsidRPr="001D6261" w:rsidRDefault="008719AE" w:rsidP="008719AE">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.3.1</w:t>
            </w:r>
            <w:r w:rsidR="008F7EBD" w:rsidRPr="001D6261">
              <w:rPr>
                <w:rFonts w:ascii="宋体" w:hAnsi="宋体" w:hint="eastAsia"/>
                <w:bCs/>
                <w:color w:val="000000"/>
                <w:kern w:val="0"/>
                <w:sz w:val="18"/>
                <w:szCs w:val="18"/>
              </w:rPr>
              <w:t>站点首页和分类导航装修</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应根据品牌定位、上新主题、产品特性与海外客户需求，制定装修方案，基于前期准备的品牌文案、图片、视频和短视频素材，对站点首页和分类导航进行主题明确、体现品牌和产品特色的站点装修。</w:t>
            </w:r>
          </w:p>
          <w:p w14:paraId="4808E99B" w14:textId="02B11201" w:rsidR="008F7EBD" w:rsidRPr="001D6261" w:rsidRDefault="008719AE" w:rsidP="008719AE">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.3.2</w:t>
            </w:r>
            <w:r w:rsidR="008F7EBD" w:rsidRPr="001D6261">
              <w:rPr>
                <w:rFonts w:ascii="宋体" w:hAnsi="宋体" w:hint="eastAsia"/>
                <w:bCs/>
                <w:color w:val="000000"/>
                <w:kern w:val="0"/>
                <w:sz w:val="18"/>
                <w:szCs w:val="18"/>
              </w:rPr>
              <w:t>产品详情页装修</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应根据品牌定位、上新主题、产品卖点与海外客户需求及偏好，基于前期准备的产品文案、图片、视频和短视频素材，制作产品详情页。</w:t>
            </w:r>
          </w:p>
          <w:p w14:paraId="03796F81" w14:textId="32944AB5" w:rsidR="008F7EBD" w:rsidRPr="001D6261" w:rsidRDefault="008719AE" w:rsidP="008719AE">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.3.3</w:t>
            </w:r>
            <w:r w:rsidR="008F7EBD" w:rsidRPr="001D6261">
              <w:rPr>
                <w:rFonts w:ascii="宋体" w:hAnsi="宋体" w:hint="eastAsia"/>
                <w:bCs/>
                <w:color w:val="000000"/>
                <w:kern w:val="0"/>
                <w:sz w:val="18"/>
                <w:szCs w:val="18"/>
              </w:rPr>
              <w:t>定期优化装修</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应依据企业不同阶段的市场策略和品牌定位，定期更迭上新主题与产品，及时更新制作广告页、LOGO、海报等，定期优化站点装修。</w:t>
            </w:r>
          </w:p>
        </w:tc>
      </w:tr>
      <w:tr w:rsidR="008F7EBD" w14:paraId="654F97D2" w14:textId="77777777" w:rsidTr="00455FF7">
        <w:trPr>
          <w:trHeight w:val="90"/>
        </w:trPr>
        <w:tc>
          <w:tcPr>
            <w:tcW w:w="333" w:type="pct"/>
            <w:vMerge/>
            <w:vAlign w:val="center"/>
          </w:tcPr>
          <w:p w14:paraId="2B2F2AD7" w14:textId="77777777" w:rsidR="008F7EBD" w:rsidRPr="001D6261" w:rsidRDefault="008F7EBD" w:rsidP="002E208D">
            <w:pPr>
              <w:widowControl/>
              <w:spacing w:line="240" w:lineRule="auto"/>
              <w:jc w:val="center"/>
              <w:rPr>
                <w:rFonts w:ascii="宋体" w:hAnsi="宋体"/>
                <w:bCs/>
                <w:color w:val="000000"/>
                <w:kern w:val="0"/>
                <w:sz w:val="18"/>
                <w:szCs w:val="18"/>
              </w:rPr>
            </w:pPr>
          </w:p>
        </w:tc>
        <w:tc>
          <w:tcPr>
            <w:tcW w:w="559" w:type="pct"/>
            <w:vAlign w:val="center"/>
          </w:tcPr>
          <w:p w14:paraId="4B8B39F2" w14:textId="3090BDF0" w:rsidR="008F7EBD" w:rsidRPr="001D6261" w:rsidRDefault="00AD485D"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.4</w:t>
            </w:r>
            <w:r w:rsidR="008F7EBD" w:rsidRPr="001D6261">
              <w:rPr>
                <w:rFonts w:ascii="宋体" w:hAnsi="宋体" w:hint="eastAsia"/>
                <w:bCs/>
                <w:color w:val="000000"/>
                <w:kern w:val="0"/>
                <w:sz w:val="18"/>
                <w:szCs w:val="18"/>
              </w:rPr>
              <w:t>产品发布、管理与优化</w:t>
            </w:r>
          </w:p>
        </w:tc>
        <w:tc>
          <w:tcPr>
            <w:tcW w:w="4108" w:type="pct"/>
            <w:vAlign w:val="center"/>
          </w:tcPr>
          <w:p w14:paraId="6E3E4D3C" w14:textId="79DA5D9B" w:rsidR="008F7EBD" w:rsidRPr="001D6261" w:rsidRDefault="00AD485D" w:rsidP="00AD485D">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2.4.1</w:t>
            </w:r>
            <w:r w:rsidR="008F7EBD" w:rsidRPr="001D6261">
              <w:rPr>
                <w:rFonts w:ascii="宋体" w:hAnsi="宋体" w:hint="eastAsia"/>
                <w:bCs/>
                <w:color w:val="000000"/>
                <w:kern w:val="0"/>
                <w:sz w:val="18"/>
                <w:szCs w:val="18"/>
              </w:rPr>
              <w:t>产品上架</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应综合考虑品牌定位、市场趋势、产品成本和</w:t>
            </w:r>
            <w:proofErr w:type="gramStart"/>
            <w:r w:rsidR="008F7EBD" w:rsidRPr="001D6261">
              <w:rPr>
                <w:rFonts w:ascii="宋体" w:hAnsi="宋体" w:hint="eastAsia"/>
                <w:bCs/>
                <w:color w:val="000000"/>
                <w:kern w:val="0"/>
                <w:sz w:val="18"/>
                <w:szCs w:val="18"/>
              </w:rPr>
              <w:t>竞品</w:t>
            </w:r>
            <w:proofErr w:type="gramEnd"/>
            <w:r w:rsidR="008F7EBD" w:rsidRPr="001D6261">
              <w:rPr>
                <w:rFonts w:ascii="宋体" w:hAnsi="宋体" w:hint="eastAsia"/>
                <w:bCs/>
                <w:color w:val="000000"/>
                <w:kern w:val="0"/>
                <w:sz w:val="18"/>
                <w:szCs w:val="18"/>
              </w:rPr>
              <w:t>价格等，设置物流模板，做好产品定价，定期发布新产品；上架前审查确保产品图片、标题、属性、视频、价格、详情页等信息的完整、准确、合</w:t>
            </w:r>
            <w:proofErr w:type="gramStart"/>
            <w:r w:rsidR="008F7EBD" w:rsidRPr="001D6261">
              <w:rPr>
                <w:rFonts w:ascii="宋体" w:hAnsi="宋体" w:hint="eastAsia"/>
                <w:bCs/>
                <w:color w:val="000000"/>
                <w:kern w:val="0"/>
                <w:sz w:val="18"/>
                <w:szCs w:val="18"/>
              </w:rPr>
              <w:t>规</w:t>
            </w:r>
            <w:proofErr w:type="gramEnd"/>
            <w:r w:rsidR="008F7EBD" w:rsidRPr="001D6261">
              <w:rPr>
                <w:rFonts w:ascii="宋体" w:hAnsi="宋体" w:hint="eastAsia"/>
                <w:bCs/>
                <w:color w:val="000000"/>
                <w:kern w:val="0"/>
                <w:sz w:val="18"/>
                <w:szCs w:val="18"/>
              </w:rPr>
              <w:t>。</w:t>
            </w:r>
          </w:p>
          <w:p w14:paraId="3456C5C8" w14:textId="421813DE" w:rsidR="008F7EBD" w:rsidRPr="001D6261" w:rsidRDefault="00AD485D" w:rsidP="00AD485D">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.4.2</w:t>
            </w:r>
            <w:r w:rsidR="008F7EBD" w:rsidRPr="001D6261">
              <w:rPr>
                <w:rFonts w:ascii="宋体" w:hAnsi="宋体" w:hint="eastAsia"/>
                <w:bCs/>
                <w:color w:val="000000"/>
                <w:kern w:val="0"/>
                <w:sz w:val="18"/>
                <w:szCs w:val="18"/>
              </w:rPr>
              <w:t>产品分组管理</w:t>
            </w:r>
            <w:r w:rsidRPr="001D6261">
              <w:rPr>
                <w:rFonts w:ascii="宋体" w:hAnsi="宋体" w:hint="eastAsia"/>
                <w:bCs/>
                <w:color w:val="000000"/>
                <w:kern w:val="0"/>
                <w:sz w:val="18"/>
                <w:szCs w:val="18"/>
              </w:rPr>
              <w:t>。</w:t>
            </w:r>
            <w:proofErr w:type="gramStart"/>
            <w:r w:rsidR="008F7EBD" w:rsidRPr="001D6261">
              <w:rPr>
                <w:rFonts w:ascii="宋体" w:hAnsi="宋体" w:hint="eastAsia"/>
                <w:bCs/>
                <w:color w:val="000000"/>
                <w:kern w:val="0"/>
                <w:sz w:val="18"/>
                <w:szCs w:val="18"/>
              </w:rPr>
              <w:t>宜综合</w:t>
            </w:r>
            <w:proofErr w:type="gramEnd"/>
            <w:r w:rsidR="008F7EBD" w:rsidRPr="001D6261">
              <w:rPr>
                <w:rFonts w:ascii="宋体" w:hAnsi="宋体" w:hint="eastAsia"/>
                <w:bCs/>
                <w:color w:val="000000"/>
                <w:kern w:val="0"/>
                <w:sz w:val="18"/>
                <w:szCs w:val="18"/>
              </w:rPr>
              <w:t>考虑产品类型、定位、销量变动趋势等特征，对产品妥善、合理进行分组管理，为不同产品组分别配套对应的运营、投手、客服队伍。</w:t>
            </w:r>
          </w:p>
          <w:p w14:paraId="77E76B3F" w14:textId="56D7487A" w:rsidR="008F7EBD" w:rsidRPr="001D6261" w:rsidRDefault="00AD485D" w:rsidP="00AD485D">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.4.3</w:t>
            </w:r>
            <w:r w:rsidR="008F7EBD" w:rsidRPr="001D6261">
              <w:rPr>
                <w:rFonts w:ascii="宋体" w:hAnsi="宋体" w:hint="eastAsia"/>
                <w:bCs/>
                <w:color w:val="000000"/>
                <w:kern w:val="0"/>
                <w:sz w:val="18"/>
                <w:szCs w:val="18"/>
              </w:rPr>
              <w:t>产品优化</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宜定期对产品进行个案诊断分析，根据诊断分析结果对产品标题、关键词、图片、视频、产品详情页、价格、客服、配套物流服务等进行优化。</w:t>
            </w:r>
          </w:p>
          <w:p w14:paraId="373AC976" w14:textId="1F83A9B7" w:rsidR="008F7EBD" w:rsidRPr="001D6261" w:rsidRDefault="00AD485D" w:rsidP="00AD485D">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2</w:t>
            </w:r>
            <w:r w:rsidRPr="001D6261">
              <w:rPr>
                <w:rFonts w:ascii="宋体" w:hAnsi="宋体"/>
                <w:bCs/>
                <w:color w:val="000000"/>
                <w:kern w:val="0"/>
                <w:sz w:val="18"/>
                <w:szCs w:val="18"/>
              </w:rPr>
              <w:t>.4.4</w:t>
            </w:r>
            <w:proofErr w:type="gramStart"/>
            <w:r w:rsidR="008F7EBD" w:rsidRPr="001D6261">
              <w:rPr>
                <w:rFonts w:ascii="宋体" w:hAnsi="宋体" w:hint="eastAsia"/>
                <w:bCs/>
                <w:color w:val="000000"/>
                <w:kern w:val="0"/>
                <w:sz w:val="18"/>
                <w:szCs w:val="18"/>
              </w:rPr>
              <w:t>零</w:t>
            </w:r>
            <w:proofErr w:type="gramEnd"/>
            <w:r w:rsidR="008F7EBD" w:rsidRPr="001D6261">
              <w:rPr>
                <w:rFonts w:ascii="宋体" w:hAnsi="宋体" w:hint="eastAsia"/>
                <w:bCs/>
                <w:color w:val="000000"/>
                <w:kern w:val="0"/>
                <w:sz w:val="18"/>
                <w:szCs w:val="18"/>
              </w:rPr>
              <w:t>效果产品管理</w:t>
            </w:r>
            <w:r w:rsidRPr="001D6261">
              <w:rPr>
                <w:rFonts w:ascii="宋体" w:hAnsi="宋体" w:hint="eastAsia"/>
                <w:bCs/>
                <w:color w:val="000000"/>
                <w:kern w:val="0"/>
                <w:sz w:val="18"/>
                <w:szCs w:val="18"/>
              </w:rPr>
              <w:t>。</w:t>
            </w:r>
            <w:r w:rsidR="008F7EBD" w:rsidRPr="001D6261">
              <w:rPr>
                <w:rFonts w:ascii="宋体" w:hAnsi="宋体" w:hint="eastAsia"/>
                <w:bCs/>
                <w:color w:val="000000"/>
                <w:kern w:val="0"/>
                <w:sz w:val="18"/>
                <w:szCs w:val="18"/>
              </w:rPr>
              <w:t>应合理处理</w:t>
            </w:r>
            <w:proofErr w:type="gramStart"/>
            <w:r w:rsidR="008F7EBD" w:rsidRPr="001D6261">
              <w:rPr>
                <w:rFonts w:ascii="宋体" w:hAnsi="宋体" w:hint="eastAsia"/>
                <w:bCs/>
                <w:color w:val="000000"/>
                <w:kern w:val="0"/>
                <w:sz w:val="18"/>
                <w:szCs w:val="18"/>
              </w:rPr>
              <w:t>零效果</w:t>
            </w:r>
            <w:proofErr w:type="gramEnd"/>
            <w:r w:rsidR="008F7EBD" w:rsidRPr="001D6261">
              <w:rPr>
                <w:rFonts w:ascii="宋体" w:hAnsi="宋体" w:hint="eastAsia"/>
                <w:bCs/>
                <w:color w:val="000000"/>
                <w:kern w:val="0"/>
                <w:sz w:val="18"/>
                <w:szCs w:val="18"/>
              </w:rPr>
              <w:t>产品，及时进行下架、删除、优化处理等。</w:t>
            </w:r>
          </w:p>
        </w:tc>
      </w:tr>
      <w:tr w:rsidR="00EA434B" w14:paraId="1424325E" w14:textId="77777777" w:rsidTr="00455FF7">
        <w:trPr>
          <w:trHeight w:val="90"/>
        </w:trPr>
        <w:tc>
          <w:tcPr>
            <w:tcW w:w="333" w:type="pct"/>
            <w:vMerge w:val="restart"/>
            <w:vAlign w:val="center"/>
          </w:tcPr>
          <w:p w14:paraId="5985137D" w14:textId="146BAA4D" w:rsidR="00EA434B" w:rsidRPr="001D6261" w:rsidRDefault="00AD485D"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3.</w:t>
            </w:r>
            <w:r w:rsidR="00EA434B" w:rsidRPr="001D6261">
              <w:rPr>
                <w:rFonts w:ascii="宋体" w:hAnsi="宋体" w:hint="eastAsia"/>
                <w:bCs/>
                <w:color w:val="000000"/>
                <w:kern w:val="0"/>
                <w:sz w:val="18"/>
                <w:szCs w:val="18"/>
              </w:rPr>
              <w:t>推广导流</w:t>
            </w:r>
          </w:p>
        </w:tc>
        <w:tc>
          <w:tcPr>
            <w:tcW w:w="559" w:type="pct"/>
            <w:vAlign w:val="center"/>
          </w:tcPr>
          <w:p w14:paraId="6149865D" w14:textId="09A3D3AA" w:rsidR="00EA434B" w:rsidRPr="001D6261" w:rsidRDefault="00AD485D"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.1</w:t>
            </w:r>
            <w:r w:rsidR="00EA434B" w:rsidRPr="001D6261">
              <w:rPr>
                <w:rFonts w:ascii="宋体" w:hAnsi="宋体" w:hint="eastAsia"/>
                <w:bCs/>
                <w:color w:val="000000"/>
                <w:kern w:val="0"/>
                <w:sz w:val="18"/>
                <w:szCs w:val="18"/>
              </w:rPr>
              <w:t>社交媒体推广</w:t>
            </w:r>
          </w:p>
        </w:tc>
        <w:tc>
          <w:tcPr>
            <w:tcW w:w="4108" w:type="pct"/>
            <w:vAlign w:val="center"/>
          </w:tcPr>
          <w:p w14:paraId="7C907562" w14:textId="2AB1E428" w:rsidR="00EA434B" w:rsidRPr="001D6261" w:rsidRDefault="00AD485D" w:rsidP="00AD485D">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.1.1</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方案制定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应根据品牌定位、上新主题、产品特性与海外客户需求，制定</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方案，并形成可行性报告。</w:t>
            </w:r>
          </w:p>
          <w:p w14:paraId="4CDEF927" w14:textId="2C1C3ECC" w:rsidR="00EA434B" w:rsidRPr="001D6261" w:rsidRDefault="00AD485D"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.1.2</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渠道确定与品牌账号矩阵规划</w:t>
            </w:r>
            <w:r w:rsidR="0059145F"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总体方案的基础上，进行</w:t>
            </w:r>
            <w:proofErr w:type="gramStart"/>
            <w:r w:rsidR="00EA434B" w:rsidRPr="001D6261">
              <w:rPr>
                <w:rFonts w:ascii="宋体" w:hAnsi="宋体" w:hint="eastAsia"/>
                <w:bCs/>
                <w:color w:val="000000"/>
                <w:kern w:val="0"/>
                <w:sz w:val="18"/>
                <w:szCs w:val="18"/>
              </w:rPr>
              <w:t>品牌社媒账号</w:t>
            </w:r>
            <w:proofErr w:type="gramEnd"/>
            <w:r w:rsidR="00EA434B" w:rsidRPr="001D6261">
              <w:rPr>
                <w:rFonts w:ascii="宋体" w:hAnsi="宋体" w:hint="eastAsia"/>
                <w:bCs/>
                <w:color w:val="000000"/>
                <w:kern w:val="0"/>
                <w:sz w:val="18"/>
                <w:szCs w:val="18"/>
              </w:rPr>
              <w:t>矩阵规划，在Facebook、YouTube、Instagram、</w:t>
            </w:r>
            <w:proofErr w:type="spellStart"/>
            <w:r w:rsidR="00EA434B" w:rsidRPr="001D6261">
              <w:rPr>
                <w:rFonts w:ascii="宋体" w:hAnsi="宋体" w:hint="eastAsia"/>
                <w:bCs/>
                <w:color w:val="000000"/>
                <w:kern w:val="0"/>
                <w:sz w:val="18"/>
                <w:szCs w:val="18"/>
              </w:rPr>
              <w:t>TikTok</w:t>
            </w:r>
            <w:proofErr w:type="spellEnd"/>
            <w:r w:rsidR="00EA434B" w:rsidRPr="001D6261">
              <w:rPr>
                <w:rFonts w:ascii="宋体" w:hAnsi="宋体" w:hint="eastAsia"/>
                <w:bCs/>
                <w:color w:val="000000"/>
                <w:kern w:val="0"/>
                <w:sz w:val="18"/>
                <w:szCs w:val="18"/>
              </w:rPr>
              <w:t>、Snapchat、Pinterest、Twitter等海外主流</w:t>
            </w:r>
            <w:proofErr w:type="gramStart"/>
            <w:r w:rsidR="00EA434B" w:rsidRPr="001D6261">
              <w:rPr>
                <w:rFonts w:ascii="宋体" w:hAnsi="宋体" w:hint="eastAsia"/>
                <w:bCs/>
                <w:color w:val="000000"/>
                <w:kern w:val="0"/>
                <w:sz w:val="18"/>
                <w:szCs w:val="18"/>
              </w:rPr>
              <w:t>社媒渠道</w:t>
            </w:r>
            <w:proofErr w:type="gramEnd"/>
            <w:r w:rsidR="00EA434B" w:rsidRPr="001D6261">
              <w:rPr>
                <w:rFonts w:ascii="宋体" w:hAnsi="宋体" w:hint="eastAsia"/>
                <w:bCs/>
                <w:color w:val="000000"/>
                <w:kern w:val="0"/>
                <w:sz w:val="18"/>
                <w:szCs w:val="18"/>
              </w:rPr>
              <w:t>中选择合适</w:t>
            </w:r>
            <w:proofErr w:type="gramStart"/>
            <w:r w:rsidR="00EA434B" w:rsidRPr="001D6261">
              <w:rPr>
                <w:rFonts w:ascii="宋体" w:hAnsi="宋体" w:hint="eastAsia"/>
                <w:bCs/>
                <w:color w:val="000000"/>
                <w:kern w:val="0"/>
                <w:sz w:val="18"/>
                <w:szCs w:val="18"/>
              </w:rPr>
              <w:t>的社媒平台</w:t>
            </w:r>
            <w:proofErr w:type="gramEnd"/>
            <w:r w:rsidR="00EA434B" w:rsidRPr="001D6261">
              <w:rPr>
                <w:rFonts w:ascii="宋体" w:hAnsi="宋体" w:hint="eastAsia"/>
                <w:bCs/>
                <w:color w:val="000000"/>
                <w:kern w:val="0"/>
                <w:sz w:val="18"/>
                <w:szCs w:val="18"/>
              </w:rPr>
              <w:t>，建立企业、品牌主页或注册企业、品牌账户，把握海外消费者心智认知，提炼产品卖点，细化明确品牌定位，定期发布品牌和商品信息。</w:t>
            </w:r>
          </w:p>
          <w:p w14:paraId="7A8002FC" w14:textId="670B5FC2"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.1.3</w:t>
            </w:r>
            <w:r w:rsidR="00EA434B" w:rsidRPr="001D6261">
              <w:rPr>
                <w:rFonts w:ascii="宋体" w:hAnsi="宋体" w:hint="eastAsia"/>
                <w:bCs/>
                <w:color w:val="000000"/>
                <w:kern w:val="0"/>
                <w:sz w:val="18"/>
                <w:szCs w:val="18"/>
              </w:rPr>
              <w:t>产品推广与品牌账号矩阵联动</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应利用上一阶段建立</w:t>
            </w:r>
            <w:proofErr w:type="gramStart"/>
            <w:r w:rsidR="00EA434B" w:rsidRPr="001D6261">
              <w:rPr>
                <w:rFonts w:ascii="宋体" w:hAnsi="宋体" w:hint="eastAsia"/>
                <w:bCs/>
                <w:color w:val="000000"/>
                <w:kern w:val="0"/>
                <w:sz w:val="18"/>
                <w:szCs w:val="18"/>
              </w:rPr>
              <w:t>的社媒主页</w:t>
            </w:r>
            <w:proofErr w:type="gramEnd"/>
            <w:r w:rsidR="00EA434B" w:rsidRPr="001D6261">
              <w:rPr>
                <w:rFonts w:ascii="宋体" w:hAnsi="宋体" w:hint="eastAsia"/>
                <w:bCs/>
                <w:color w:val="000000"/>
                <w:kern w:val="0"/>
                <w:sz w:val="18"/>
                <w:szCs w:val="18"/>
              </w:rPr>
              <w:t>或账户收集潜在客户信息，</w:t>
            </w:r>
            <w:proofErr w:type="gramStart"/>
            <w:r w:rsidR="00EA434B" w:rsidRPr="001D6261">
              <w:rPr>
                <w:rFonts w:ascii="宋体" w:hAnsi="宋体" w:hint="eastAsia"/>
                <w:bCs/>
                <w:color w:val="000000"/>
                <w:kern w:val="0"/>
                <w:sz w:val="18"/>
                <w:szCs w:val="18"/>
              </w:rPr>
              <w:t>进行软文营销</w:t>
            </w:r>
            <w:proofErr w:type="gramEnd"/>
            <w:r w:rsidR="00EA434B" w:rsidRPr="001D6261">
              <w:rPr>
                <w:rFonts w:ascii="宋体" w:hAnsi="宋体" w:hint="eastAsia"/>
                <w:bCs/>
                <w:color w:val="000000"/>
                <w:kern w:val="0"/>
                <w:sz w:val="18"/>
                <w:szCs w:val="18"/>
              </w:rPr>
              <w:t>、促销活动宣传、站点导流等，并在确定好促销活动</w:t>
            </w:r>
            <w:proofErr w:type="gramStart"/>
            <w:r w:rsidR="00EA434B" w:rsidRPr="001D6261">
              <w:rPr>
                <w:rFonts w:ascii="宋体" w:hAnsi="宋体" w:hint="eastAsia"/>
                <w:bCs/>
                <w:color w:val="000000"/>
                <w:kern w:val="0"/>
                <w:sz w:val="18"/>
                <w:szCs w:val="18"/>
              </w:rPr>
              <w:t>社媒主</w:t>
            </w:r>
            <w:proofErr w:type="gramEnd"/>
            <w:r w:rsidR="00EA434B" w:rsidRPr="001D6261">
              <w:rPr>
                <w:rFonts w:ascii="宋体" w:hAnsi="宋体" w:hint="eastAsia"/>
                <w:bCs/>
                <w:color w:val="000000"/>
                <w:kern w:val="0"/>
                <w:sz w:val="18"/>
                <w:szCs w:val="18"/>
              </w:rPr>
              <w:t>阵地后，充分调动</w:t>
            </w:r>
            <w:proofErr w:type="gramStart"/>
            <w:r w:rsidR="00EA434B" w:rsidRPr="001D6261">
              <w:rPr>
                <w:rFonts w:ascii="宋体" w:hAnsi="宋体" w:hint="eastAsia"/>
                <w:bCs/>
                <w:color w:val="000000"/>
                <w:kern w:val="0"/>
                <w:sz w:val="18"/>
                <w:szCs w:val="18"/>
              </w:rPr>
              <w:t>品牌社媒账号</w:t>
            </w:r>
            <w:proofErr w:type="gramEnd"/>
            <w:r w:rsidR="00EA434B" w:rsidRPr="001D6261">
              <w:rPr>
                <w:rFonts w:ascii="宋体" w:hAnsi="宋体" w:hint="eastAsia"/>
                <w:bCs/>
                <w:color w:val="000000"/>
                <w:kern w:val="0"/>
                <w:sz w:val="18"/>
                <w:szCs w:val="18"/>
              </w:rPr>
              <w:t>矩阵中其他账号与主阵地渠道形成联动。</w:t>
            </w:r>
          </w:p>
          <w:p w14:paraId="34039B03" w14:textId="3A89554F"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.1.4</w:t>
            </w:r>
            <w:r w:rsidR="00EA434B" w:rsidRPr="001D6261">
              <w:rPr>
                <w:rFonts w:ascii="宋体" w:hAnsi="宋体" w:hint="eastAsia"/>
                <w:bCs/>
                <w:color w:val="000000"/>
                <w:kern w:val="0"/>
                <w:sz w:val="18"/>
                <w:szCs w:val="18"/>
              </w:rPr>
              <w:t>付费推广</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总体方案的基础上，在Facebook、YouTube、Instagram、</w:t>
            </w:r>
            <w:proofErr w:type="spellStart"/>
            <w:r w:rsidR="00EA434B" w:rsidRPr="001D6261">
              <w:rPr>
                <w:rFonts w:ascii="宋体" w:hAnsi="宋体" w:hint="eastAsia"/>
                <w:bCs/>
                <w:color w:val="000000"/>
                <w:kern w:val="0"/>
                <w:sz w:val="18"/>
                <w:szCs w:val="18"/>
              </w:rPr>
              <w:t>TikTok</w:t>
            </w:r>
            <w:proofErr w:type="spellEnd"/>
            <w:r w:rsidR="00EA434B" w:rsidRPr="001D6261">
              <w:rPr>
                <w:rFonts w:ascii="宋体" w:hAnsi="宋体" w:hint="eastAsia"/>
                <w:bCs/>
                <w:color w:val="000000"/>
                <w:kern w:val="0"/>
                <w:sz w:val="18"/>
                <w:szCs w:val="18"/>
              </w:rPr>
              <w:t>、Snapchat、Pinterest、Twitter等海外主流</w:t>
            </w:r>
            <w:proofErr w:type="gramStart"/>
            <w:r w:rsidR="00EA434B" w:rsidRPr="001D6261">
              <w:rPr>
                <w:rFonts w:ascii="宋体" w:hAnsi="宋体" w:hint="eastAsia"/>
                <w:bCs/>
                <w:color w:val="000000"/>
                <w:kern w:val="0"/>
                <w:sz w:val="18"/>
                <w:szCs w:val="18"/>
              </w:rPr>
              <w:t>社媒渠道</w:t>
            </w:r>
            <w:proofErr w:type="gramEnd"/>
            <w:r w:rsidR="00EA434B" w:rsidRPr="001D6261">
              <w:rPr>
                <w:rFonts w:ascii="宋体" w:hAnsi="宋体" w:hint="eastAsia"/>
                <w:bCs/>
                <w:color w:val="000000"/>
                <w:kern w:val="0"/>
                <w:sz w:val="18"/>
                <w:szCs w:val="18"/>
              </w:rPr>
              <w:t>中选择合适</w:t>
            </w:r>
            <w:proofErr w:type="gramStart"/>
            <w:r w:rsidR="00EA434B" w:rsidRPr="001D6261">
              <w:rPr>
                <w:rFonts w:ascii="宋体" w:hAnsi="宋体" w:hint="eastAsia"/>
                <w:bCs/>
                <w:color w:val="000000"/>
                <w:kern w:val="0"/>
                <w:sz w:val="18"/>
                <w:szCs w:val="18"/>
              </w:rPr>
              <w:t>的社媒平台</w:t>
            </w:r>
            <w:proofErr w:type="gramEnd"/>
            <w:r w:rsidR="00EA434B" w:rsidRPr="001D6261">
              <w:rPr>
                <w:rFonts w:ascii="宋体" w:hAnsi="宋体" w:hint="eastAsia"/>
                <w:bCs/>
                <w:color w:val="000000"/>
                <w:kern w:val="0"/>
                <w:sz w:val="18"/>
                <w:szCs w:val="18"/>
              </w:rPr>
              <w:t>，</w:t>
            </w:r>
            <w:proofErr w:type="gramStart"/>
            <w:r w:rsidR="00EA434B" w:rsidRPr="001D6261">
              <w:rPr>
                <w:rFonts w:ascii="宋体" w:hAnsi="宋体" w:hint="eastAsia"/>
                <w:bCs/>
                <w:color w:val="000000"/>
                <w:kern w:val="0"/>
                <w:sz w:val="18"/>
                <w:szCs w:val="18"/>
              </w:rPr>
              <w:t>开通社媒</w:t>
            </w:r>
            <w:proofErr w:type="gramEnd"/>
            <w:r w:rsidR="00EA434B" w:rsidRPr="001D6261">
              <w:rPr>
                <w:rFonts w:ascii="宋体" w:hAnsi="宋体" w:hint="eastAsia"/>
                <w:bCs/>
                <w:color w:val="000000"/>
                <w:kern w:val="0"/>
                <w:sz w:val="18"/>
                <w:szCs w:val="18"/>
              </w:rPr>
              <w:t>付费营销账户，选择付费广告类型，设置目标与预算；根据主要目标用户画像，合理制定付费营销计划，明确投放区域、时间、形式等。</w:t>
            </w:r>
          </w:p>
          <w:p w14:paraId="5CB48376" w14:textId="1D82705C"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lastRenderedPageBreak/>
              <w:t>3</w:t>
            </w:r>
            <w:r w:rsidRPr="001D6261">
              <w:rPr>
                <w:rFonts w:ascii="宋体" w:hAnsi="宋体"/>
                <w:bCs/>
                <w:color w:val="000000"/>
                <w:kern w:val="0"/>
                <w:sz w:val="18"/>
                <w:szCs w:val="18"/>
              </w:rPr>
              <w:t>.1.5</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诊断与优化</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应观察、收集、分析</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效果数据，进行个案诊断与</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绩效评估；在横向对比各</w:t>
            </w:r>
            <w:proofErr w:type="gramStart"/>
            <w:r w:rsidR="00EA434B" w:rsidRPr="001D6261">
              <w:rPr>
                <w:rFonts w:ascii="宋体" w:hAnsi="宋体" w:hint="eastAsia"/>
                <w:bCs/>
                <w:color w:val="000000"/>
                <w:kern w:val="0"/>
                <w:sz w:val="18"/>
                <w:szCs w:val="18"/>
              </w:rPr>
              <w:t>主流社媒平台</w:t>
            </w:r>
            <w:proofErr w:type="gramEnd"/>
            <w:r w:rsidR="00EA434B" w:rsidRPr="001D6261">
              <w:rPr>
                <w:rFonts w:ascii="宋体" w:hAnsi="宋体" w:hint="eastAsia"/>
                <w:bCs/>
                <w:color w:val="000000"/>
                <w:kern w:val="0"/>
                <w:sz w:val="18"/>
                <w:szCs w:val="18"/>
              </w:rPr>
              <w:t>的</w:t>
            </w:r>
            <w:proofErr w:type="gramStart"/>
            <w:r w:rsidR="00EA434B" w:rsidRPr="001D6261">
              <w:rPr>
                <w:rFonts w:ascii="宋体" w:hAnsi="宋体" w:hint="eastAsia"/>
                <w:bCs/>
                <w:color w:val="000000"/>
                <w:kern w:val="0"/>
                <w:sz w:val="18"/>
                <w:szCs w:val="18"/>
              </w:rPr>
              <w:t>营销成效</w:t>
            </w:r>
            <w:proofErr w:type="gramEnd"/>
            <w:r w:rsidR="00EA434B" w:rsidRPr="001D6261">
              <w:rPr>
                <w:rFonts w:ascii="宋体" w:hAnsi="宋体" w:hint="eastAsia"/>
                <w:bCs/>
                <w:color w:val="000000"/>
                <w:kern w:val="0"/>
                <w:sz w:val="18"/>
                <w:szCs w:val="18"/>
              </w:rPr>
              <w:t>差异基础上，调整优化下一期</w:t>
            </w:r>
            <w:proofErr w:type="gramStart"/>
            <w:r w:rsidR="00EA434B" w:rsidRPr="001D6261">
              <w:rPr>
                <w:rFonts w:ascii="宋体" w:hAnsi="宋体" w:hint="eastAsia"/>
                <w:bCs/>
                <w:color w:val="000000"/>
                <w:kern w:val="0"/>
                <w:sz w:val="18"/>
                <w:szCs w:val="18"/>
              </w:rPr>
              <w:t>社媒推广</w:t>
            </w:r>
            <w:proofErr w:type="gramEnd"/>
            <w:r w:rsidR="00EA434B" w:rsidRPr="001D6261">
              <w:rPr>
                <w:rFonts w:ascii="宋体" w:hAnsi="宋体" w:hint="eastAsia"/>
                <w:bCs/>
                <w:color w:val="000000"/>
                <w:kern w:val="0"/>
                <w:sz w:val="18"/>
                <w:szCs w:val="18"/>
              </w:rPr>
              <w:t>方案。</w:t>
            </w:r>
          </w:p>
        </w:tc>
      </w:tr>
      <w:tr w:rsidR="00EA434B" w14:paraId="006ED443" w14:textId="77777777" w:rsidTr="00455FF7">
        <w:trPr>
          <w:trHeight w:val="90"/>
        </w:trPr>
        <w:tc>
          <w:tcPr>
            <w:tcW w:w="333" w:type="pct"/>
            <w:vMerge/>
            <w:vAlign w:val="center"/>
          </w:tcPr>
          <w:p w14:paraId="56257F59" w14:textId="77777777" w:rsidR="00EA434B" w:rsidRPr="001D6261" w:rsidRDefault="00EA434B" w:rsidP="002E208D">
            <w:pPr>
              <w:widowControl/>
              <w:spacing w:line="240" w:lineRule="auto"/>
              <w:jc w:val="center"/>
              <w:rPr>
                <w:rFonts w:ascii="宋体" w:hAnsi="宋体"/>
                <w:bCs/>
                <w:color w:val="000000"/>
                <w:kern w:val="0"/>
                <w:sz w:val="18"/>
                <w:szCs w:val="18"/>
              </w:rPr>
            </w:pPr>
          </w:p>
        </w:tc>
        <w:tc>
          <w:tcPr>
            <w:tcW w:w="559" w:type="pct"/>
            <w:vAlign w:val="center"/>
          </w:tcPr>
          <w:p w14:paraId="77934F46" w14:textId="48DAC6D2" w:rsidR="00EA434B"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.2</w:t>
            </w:r>
            <w:r w:rsidR="00EA434B" w:rsidRPr="001D6261">
              <w:rPr>
                <w:rFonts w:ascii="宋体" w:hAnsi="宋体" w:hint="eastAsia"/>
                <w:bCs/>
                <w:color w:val="000000"/>
                <w:kern w:val="0"/>
                <w:sz w:val="18"/>
                <w:szCs w:val="18"/>
              </w:rPr>
              <w:t>搜索引擎推广</w:t>
            </w:r>
          </w:p>
        </w:tc>
        <w:tc>
          <w:tcPr>
            <w:tcW w:w="4108" w:type="pct"/>
            <w:vAlign w:val="center"/>
          </w:tcPr>
          <w:p w14:paraId="0061A3DE" w14:textId="5F11E88A"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.2.1</w:t>
            </w:r>
            <w:r w:rsidR="00EA434B" w:rsidRPr="001D6261">
              <w:rPr>
                <w:rFonts w:ascii="宋体" w:hAnsi="宋体" w:hint="eastAsia"/>
                <w:bCs/>
                <w:color w:val="000000"/>
                <w:kern w:val="0"/>
                <w:sz w:val="18"/>
                <w:szCs w:val="18"/>
              </w:rPr>
              <w:t>搜索引擎推广方案制定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应根据品牌定位、上新主题、产品特性与海外客户需求，制定搜索引擎免费推广方案，并形成可行性报告。</w:t>
            </w:r>
          </w:p>
          <w:p w14:paraId="4B8F1C11" w14:textId="7ACEE7A9"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.2.2</w:t>
            </w:r>
            <w:r w:rsidR="00EA434B" w:rsidRPr="001D6261">
              <w:rPr>
                <w:rFonts w:ascii="宋体" w:hAnsi="宋体" w:hint="eastAsia"/>
                <w:bCs/>
                <w:color w:val="000000"/>
                <w:kern w:val="0"/>
                <w:sz w:val="18"/>
                <w:szCs w:val="18"/>
              </w:rPr>
              <w:t>搜索引擎推广准备</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应在搜索引擎推广总体方案的基础上，收集并统计站点自身运营数据、产品营销与销售数据、供应链数据、竞争对手</w:t>
            </w:r>
            <w:proofErr w:type="gramStart"/>
            <w:r w:rsidR="00EA434B" w:rsidRPr="001D6261">
              <w:rPr>
                <w:rFonts w:ascii="宋体" w:hAnsi="宋体" w:hint="eastAsia"/>
                <w:bCs/>
                <w:color w:val="000000"/>
                <w:kern w:val="0"/>
                <w:sz w:val="18"/>
                <w:szCs w:val="18"/>
              </w:rPr>
              <w:t>及竞品相关</w:t>
            </w:r>
            <w:proofErr w:type="gramEnd"/>
            <w:r w:rsidR="00EA434B" w:rsidRPr="001D6261">
              <w:rPr>
                <w:rFonts w:ascii="宋体" w:hAnsi="宋体" w:hint="eastAsia"/>
                <w:bCs/>
                <w:color w:val="000000"/>
                <w:kern w:val="0"/>
                <w:sz w:val="18"/>
                <w:szCs w:val="18"/>
              </w:rPr>
              <w:t>数据，基于数据表现总结搜索规则和用户习惯，根据海外目标市场用户的搜索偏好，选择合适的搜索引擎。</w:t>
            </w:r>
          </w:p>
          <w:p w14:paraId="189E8BF2" w14:textId="75CE6BF5"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.2.3</w:t>
            </w:r>
            <w:r w:rsidR="00EA434B" w:rsidRPr="001D6261">
              <w:rPr>
                <w:rFonts w:ascii="宋体" w:hAnsi="宋体" w:hint="eastAsia"/>
                <w:bCs/>
                <w:color w:val="000000"/>
                <w:kern w:val="0"/>
                <w:sz w:val="18"/>
                <w:szCs w:val="18"/>
              </w:rPr>
              <w:t>搜索引擎优化</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应在营销目标和搜索引擎推广总体方案的基础上，针对搜索引擎内容实施优化，</w:t>
            </w:r>
            <w:proofErr w:type="gramStart"/>
            <w:r w:rsidR="00EA434B" w:rsidRPr="001D6261">
              <w:rPr>
                <w:rFonts w:ascii="宋体" w:hAnsi="宋体" w:hint="eastAsia"/>
                <w:bCs/>
                <w:color w:val="000000"/>
                <w:kern w:val="0"/>
                <w:sz w:val="18"/>
                <w:szCs w:val="18"/>
              </w:rPr>
              <w:t>如内链优化</w:t>
            </w:r>
            <w:proofErr w:type="gramEnd"/>
            <w:r w:rsidR="00EA434B" w:rsidRPr="001D6261">
              <w:rPr>
                <w:rFonts w:ascii="宋体" w:hAnsi="宋体" w:hint="eastAsia"/>
                <w:bCs/>
                <w:color w:val="000000"/>
                <w:kern w:val="0"/>
                <w:sz w:val="18"/>
                <w:szCs w:val="18"/>
              </w:rPr>
              <w:t>、网页标题、描述、关键字、图片ALT、网站地图、404页面、</w:t>
            </w:r>
            <w:proofErr w:type="gramStart"/>
            <w:r w:rsidR="00EA434B" w:rsidRPr="001D6261">
              <w:rPr>
                <w:rFonts w:ascii="宋体" w:hAnsi="宋体" w:hint="eastAsia"/>
                <w:bCs/>
                <w:color w:val="000000"/>
                <w:kern w:val="0"/>
                <w:sz w:val="18"/>
                <w:szCs w:val="18"/>
              </w:rPr>
              <w:t>外链优化</w:t>
            </w:r>
            <w:proofErr w:type="gramEnd"/>
            <w:r w:rsidR="00EA434B" w:rsidRPr="001D6261">
              <w:rPr>
                <w:rFonts w:ascii="宋体" w:hAnsi="宋体" w:hint="eastAsia"/>
                <w:bCs/>
                <w:color w:val="000000"/>
                <w:kern w:val="0"/>
                <w:sz w:val="18"/>
                <w:szCs w:val="18"/>
              </w:rPr>
              <w:t>等，改善站点的流量和排名。</w:t>
            </w:r>
          </w:p>
          <w:p w14:paraId="58BD7413" w14:textId="02C02772"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3.2.4</w:t>
            </w:r>
            <w:r w:rsidR="00EA434B" w:rsidRPr="001D6261">
              <w:rPr>
                <w:rFonts w:ascii="宋体" w:hAnsi="宋体" w:hint="eastAsia"/>
                <w:bCs/>
                <w:color w:val="000000"/>
                <w:kern w:val="0"/>
                <w:sz w:val="18"/>
                <w:szCs w:val="18"/>
              </w:rPr>
              <w:t>Google付费推广基础优化</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应了解Google搜索广告、展示广告、购物广告的基本政策，注册Google搜索引擎账号，建立并简单优化搜索广告、展示广告、购物广告。</w:t>
            </w:r>
          </w:p>
          <w:p w14:paraId="69551761" w14:textId="14363811"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3.2.5</w:t>
            </w:r>
            <w:r w:rsidR="00EA434B" w:rsidRPr="001D6261">
              <w:rPr>
                <w:rFonts w:ascii="宋体" w:hAnsi="宋体" w:hint="eastAsia"/>
                <w:bCs/>
                <w:color w:val="000000"/>
                <w:kern w:val="0"/>
                <w:sz w:val="18"/>
                <w:szCs w:val="18"/>
              </w:rPr>
              <w:t>Google付费推广深度优化</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根据Google搜索引擎优化的流量、转化及成本矩阵，定位搜索引擎优化典型场景；根据搜索引擎推广目标和总体方案，合理选择Google搜索引擎付费广告；可进行个案诊断，分析流量低、转化低、成本高等痛点背后的症结，对策略进行优化迭代。</w:t>
            </w:r>
          </w:p>
        </w:tc>
      </w:tr>
      <w:tr w:rsidR="00EA434B" w14:paraId="456C1E57" w14:textId="77777777" w:rsidTr="00455FF7">
        <w:trPr>
          <w:trHeight w:val="90"/>
        </w:trPr>
        <w:tc>
          <w:tcPr>
            <w:tcW w:w="333" w:type="pct"/>
            <w:vMerge/>
            <w:vAlign w:val="center"/>
          </w:tcPr>
          <w:p w14:paraId="250048A2" w14:textId="77777777" w:rsidR="00EA434B" w:rsidRPr="001D6261" w:rsidRDefault="00EA434B" w:rsidP="002E208D">
            <w:pPr>
              <w:widowControl/>
              <w:spacing w:line="240" w:lineRule="auto"/>
              <w:jc w:val="center"/>
              <w:rPr>
                <w:rFonts w:ascii="宋体" w:hAnsi="宋体"/>
                <w:bCs/>
                <w:color w:val="000000"/>
                <w:kern w:val="0"/>
                <w:sz w:val="18"/>
                <w:szCs w:val="18"/>
              </w:rPr>
            </w:pPr>
          </w:p>
        </w:tc>
        <w:tc>
          <w:tcPr>
            <w:tcW w:w="559" w:type="pct"/>
            <w:vAlign w:val="center"/>
          </w:tcPr>
          <w:p w14:paraId="16EF3CB4" w14:textId="44547969" w:rsidR="00EA434B"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 xml:space="preserve">3.3 </w:t>
            </w:r>
            <w:r w:rsidR="00EA434B" w:rsidRPr="001D6261">
              <w:rPr>
                <w:rFonts w:ascii="宋体" w:hAnsi="宋体" w:hint="eastAsia"/>
                <w:bCs/>
                <w:color w:val="000000"/>
                <w:kern w:val="0"/>
                <w:sz w:val="18"/>
                <w:szCs w:val="18"/>
              </w:rPr>
              <w:t>K</w:t>
            </w:r>
            <w:r w:rsidR="00EA434B" w:rsidRPr="001D6261">
              <w:rPr>
                <w:rFonts w:ascii="宋体" w:hAnsi="宋体"/>
                <w:bCs/>
                <w:color w:val="000000"/>
                <w:kern w:val="0"/>
                <w:sz w:val="18"/>
                <w:szCs w:val="18"/>
              </w:rPr>
              <w:t>OL</w:t>
            </w:r>
            <w:r w:rsidR="00EA434B" w:rsidRPr="001D6261">
              <w:rPr>
                <w:rFonts w:ascii="宋体" w:hAnsi="宋体" w:hint="eastAsia"/>
                <w:bCs/>
                <w:color w:val="000000"/>
                <w:kern w:val="0"/>
                <w:sz w:val="18"/>
                <w:szCs w:val="18"/>
              </w:rPr>
              <w:t>红人营销</w:t>
            </w:r>
          </w:p>
        </w:tc>
        <w:tc>
          <w:tcPr>
            <w:tcW w:w="4108" w:type="pct"/>
            <w:vAlign w:val="center"/>
          </w:tcPr>
          <w:p w14:paraId="594DD136" w14:textId="713EFD9A"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3.3.1 </w:t>
            </w:r>
            <w:r w:rsidR="00EA434B" w:rsidRPr="001D6261">
              <w:rPr>
                <w:rFonts w:ascii="宋体" w:hAnsi="宋体" w:hint="eastAsia"/>
                <w:bCs/>
                <w:color w:val="000000"/>
                <w:kern w:val="0"/>
                <w:sz w:val="18"/>
                <w:szCs w:val="18"/>
              </w:rPr>
              <w:t>KOL红人营销方案制定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应根据品牌定位、上新主题、产品特性与海外客户需求，把握海外消费者心智认知，提炼产品卖点，细化明确品牌定位，制定KOL红人营销方案，并形成可行性报告。</w:t>
            </w:r>
          </w:p>
          <w:p w14:paraId="1152B8BC" w14:textId="5F03B036"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.3.2</w:t>
            </w:r>
            <w:r w:rsidR="00EA434B" w:rsidRPr="001D6261">
              <w:rPr>
                <w:rFonts w:ascii="宋体" w:hAnsi="宋体" w:hint="eastAsia"/>
                <w:bCs/>
                <w:color w:val="000000"/>
                <w:kern w:val="0"/>
                <w:sz w:val="18"/>
                <w:szCs w:val="18"/>
              </w:rPr>
              <w:t>海外KOL红人合作对象选择</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应在KOL红人营销总体方案的基础上，选择合适的KOL红人合作对象，签订合作协议或商业合同。</w:t>
            </w:r>
          </w:p>
          <w:p w14:paraId="7F3289BA" w14:textId="1D18A9A6"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3.3.3 </w:t>
            </w:r>
            <w:r w:rsidR="00EA434B" w:rsidRPr="001D6261">
              <w:rPr>
                <w:rFonts w:ascii="宋体" w:hAnsi="宋体" w:hint="eastAsia"/>
                <w:bCs/>
                <w:color w:val="000000"/>
                <w:kern w:val="0"/>
                <w:sz w:val="18"/>
                <w:szCs w:val="18"/>
              </w:rPr>
              <w:t>KOL红人营销合作模式确定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应综合考虑品牌定位、上新主题、产品特性、海外客户需求与KOL红人自身优势特色等，确定KOL红人营销合作模式，包括但不限于产品曝光、</w:t>
            </w:r>
            <w:proofErr w:type="gramStart"/>
            <w:r w:rsidR="00EA434B" w:rsidRPr="001D6261">
              <w:rPr>
                <w:rFonts w:ascii="宋体" w:hAnsi="宋体" w:hint="eastAsia"/>
                <w:bCs/>
                <w:color w:val="000000"/>
                <w:kern w:val="0"/>
                <w:sz w:val="18"/>
                <w:szCs w:val="18"/>
              </w:rPr>
              <w:t>软文撰写</w:t>
            </w:r>
            <w:proofErr w:type="gramEnd"/>
            <w:r w:rsidR="00EA434B" w:rsidRPr="001D6261">
              <w:rPr>
                <w:rFonts w:ascii="宋体" w:hAnsi="宋体" w:hint="eastAsia"/>
                <w:bCs/>
                <w:color w:val="000000"/>
                <w:kern w:val="0"/>
                <w:sz w:val="18"/>
                <w:szCs w:val="18"/>
              </w:rPr>
              <w:t>与发布、实物赞助等。</w:t>
            </w:r>
          </w:p>
          <w:p w14:paraId="6CD689C8" w14:textId="5A032AA6"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3.3.4 </w:t>
            </w:r>
            <w:r w:rsidR="00EA434B" w:rsidRPr="001D6261">
              <w:rPr>
                <w:rFonts w:ascii="宋体" w:hAnsi="宋体" w:hint="eastAsia"/>
                <w:bCs/>
                <w:color w:val="000000"/>
                <w:kern w:val="0"/>
                <w:sz w:val="18"/>
                <w:szCs w:val="18"/>
              </w:rPr>
              <w:t>KOL红人营销实施与付费</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应在KOL红人营销总体方案和合作模式的基础上，实施KOL红人营销，并根据浏览量、内容和转化率等数据进行付费。</w:t>
            </w:r>
          </w:p>
          <w:p w14:paraId="72F894A9" w14:textId="3E10917B"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3.3.5 </w:t>
            </w:r>
            <w:r w:rsidR="00EA434B" w:rsidRPr="001D6261">
              <w:rPr>
                <w:rFonts w:ascii="宋体" w:hAnsi="宋体" w:hint="eastAsia"/>
                <w:bCs/>
                <w:color w:val="000000"/>
                <w:kern w:val="0"/>
                <w:sz w:val="18"/>
                <w:szCs w:val="18"/>
              </w:rPr>
              <w:t>KOL红人营销诊断与优化</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应观察、收集、分析直播KOL红人营销活动全流程数据，包括浏览量、内容、转化率等，进行个案诊断与KOL红人营销绩效评估，调整优化下一期KOL红人营销方案。</w:t>
            </w:r>
          </w:p>
        </w:tc>
      </w:tr>
      <w:tr w:rsidR="00EA434B" w14:paraId="519EDBA0" w14:textId="77777777" w:rsidTr="00455FF7">
        <w:trPr>
          <w:trHeight w:val="90"/>
        </w:trPr>
        <w:tc>
          <w:tcPr>
            <w:tcW w:w="333" w:type="pct"/>
            <w:vMerge/>
            <w:vAlign w:val="center"/>
          </w:tcPr>
          <w:p w14:paraId="3A8A2906" w14:textId="77777777" w:rsidR="00EA434B" w:rsidRPr="001D6261" w:rsidRDefault="00EA434B" w:rsidP="002E208D">
            <w:pPr>
              <w:widowControl/>
              <w:spacing w:line="240" w:lineRule="auto"/>
              <w:jc w:val="center"/>
              <w:rPr>
                <w:rFonts w:ascii="宋体" w:hAnsi="宋体"/>
                <w:bCs/>
                <w:color w:val="000000"/>
                <w:kern w:val="0"/>
                <w:sz w:val="18"/>
                <w:szCs w:val="18"/>
              </w:rPr>
            </w:pPr>
          </w:p>
        </w:tc>
        <w:tc>
          <w:tcPr>
            <w:tcW w:w="559" w:type="pct"/>
            <w:vAlign w:val="center"/>
          </w:tcPr>
          <w:p w14:paraId="61549D99" w14:textId="22792153" w:rsidR="00EA434B"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 xml:space="preserve">3.4 </w:t>
            </w:r>
            <w:r w:rsidR="00EA434B" w:rsidRPr="001D6261">
              <w:rPr>
                <w:rFonts w:ascii="宋体" w:hAnsi="宋体" w:hint="eastAsia"/>
                <w:bCs/>
                <w:color w:val="000000"/>
                <w:kern w:val="0"/>
                <w:sz w:val="18"/>
                <w:szCs w:val="18"/>
              </w:rPr>
              <w:t>E</w:t>
            </w:r>
            <w:r w:rsidR="00EA434B" w:rsidRPr="001D6261">
              <w:rPr>
                <w:rFonts w:ascii="宋体" w:hAnsi="宋体"/>
                <w:bCs/>
                <w:color w:val="000000"/>
                <w:kern w:val="0"/>
                <w:sz w:val="18"/>
                <w:szCs w:val="18"/>
              </w:rPr>
              <w:t>DM</w:t>
            </w:r>
            <w:r w:rsidR="00EA434B" w:rsidRPr="001D6261">
              <w:rPr>
                <w:rFonts w:ascii="宋体" w:hAnsi="宋体" w:hint="eastAsia"/>
                <w:bCs/>
                <w:color w:val="000000"/>
                <w:kern w:val="0"/>
                <w:sz w:val="18"/>
                <w:szCs w:val="18"/>
              </w:rPr>
              <w:t>营销</w:t>
            </w:r>
          </w:p>
        </w:tc>
        <w:tc>
          <w:tcPr>
            <w:tcW w:w="4108" w:type="pct"/>
            <w:vAlign w:val="center"/>
          </w:tcPr>
          <w:p w14:paraId="2395BEDF" w14:textId="0D01422A"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3.4.1 </w:t>
            </w:r>
            <w:r w:rsidR="00EA434B" w:rsidRPr="001D6261">
              <w:rPr>
                <w:rFonts w:ascii="宋体" w:hAnsi="宋体" w:hint="eastAsia"/>
                <w:bCs/>
                <w:color w:val="000000"/>
                <w:kern w:val="0"/>
                <w:sz w:val="18"/>
                <w:szCs w:val="18"/>
              </w:rPr>
              <w:t>EDM营销方案制定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应根据用户信息数据将用户细分为潜在客户、首次选购顾客和忠诚顾客，针对性地制定不同的EDM营销方案。</w:t>
            </w:r>
          </w:p>
          <w:p w14:paraId="1817A871" w14:textId="6F7C6410"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3.4.2 </w:t>
            </w:r>
            <w:r w:rsidR="00EA434B" w:rsidRPr="001D6261">
              <w:rPr>
                <w:rFonts w:ascii="宋体" w:hAnsi="宋体" w:hint="eastAsia"/>
                <w:bCs/>
                <w:color w:val="000000"/>
                <w:kern w:val="0"/>
                <w:sz w:val="18"/>
                <w:szCs w:val="18"/>
              </w:rPr>
              <w:t>EDM营销内容拟定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应按照客户分类推</w:t>
            </w:r>
            <w:proofErr w:type="gramStart"/>
            <w:r w:rsidR="00EA434B" w:rsidRPr="001D6261">
              <w:rPr>
                <w:rFonts w:ascii="宋体" w:hAnsi="宋体" w:hint="eastAsia"/>
                <w:bCs/>
                <w:color w:val="000000"/>
                <w:kern w:val="0"/>
                <w:sz w:val="18"/>
                <w:szCs w:val="18"/>
              </w:rPr>
              <w:t>送不同</w:t>
            </w:r>
            <w:proofErr w:type="gramEnd"/>
            <w:r w:rsidR="00EA434B" w:rsidRPr="001D6261">
              <w:rPr>
                <w:rFonts w:ascii="宋体" w:hAnsi="宋体" w:hint="eastAsia"/>
                <w:bCs/>
                <w:color w:val="000000"/>
                <w:kern w:val="0"/>
                <w:sz w:val="18"/>
                <w:szCs w:val="18"/>
              </w:rPr>
              <w:t>的邮件内容，拟定简单明了</w:t>
            </w:r>
            <w:proofErr w:type="gramStart"/>
            <w:r w:rsidR="00EA434B" w:rsidRPr="001D6261">
              <w:rPr>
                <w:rFonts w:ascii="宋体" w:hAnsi="宋体" w:hint="eastAsia"/>
                <w:bCs/>
                <w:color w:val="000000"/>
                <w:kern w:val="0"/>
                <w:sz w:val="18"/>
                <w:szCs w:val="18"/>
              </w:rPr>
              <w:t>但独特有</w:t>
            </w:r>
            <w:proofErr w:type="gramEnd"/>
            <w:r w:rsidR="00EA434B" w:rsidRPr="001D6261">
              <w:rPr>
                <w:rFonts w:ascii="宋体" w:hAnsi="宋体" w:hint="eastAsia"/>
                <w:bCs/>
                <w:color w:val="000000"/>
                <w:kern w:val="0"/>
                <w:sz w:val="18"/>
                <w:szCs w:val="18"/>
              </w:rPr>
              <w:t>个性的邮件题目，对邮件标题及内容进行合</w:t>
            </w:r>
            <w:proofErr w:type="gramStart"/>
            <w:r w:rsidR="00EA434B" w:rsidRPr="001D6261">
              <w:rPr>
                <w:rFonts w:ascii="宋体" w:hAnsi="宋体" w:hint="eastAsia"/>
                <w:bCs/>
                <w:color w:val="000000"/>
                <w:kern w:val="0"/>
                <w:sz w:val="18"/>
                <w:szCs w:val="18"/>
              </w:rPr>
              <w:t>规</w:t>
            </w:r>
            <w:proofErr w:type="gramEnd"/>
            <w:r w:rsidR="00EA434B" w:rsidRPr="001D6261">
              <w:rPr>
                <w:rFonts w:ascii="宋体" w:hAnsi="宋体" w:hint="eastAsia"/>
                <w:bCs/>
                <w:color w:val="000000"/>
                <w:kern w:val="0"/>
                <w:sz w:val="18"/>
                <w:szCs w:val="18"/>
              </w:rPr>
              <w:t>性审查。</w:t>
            </w:r>
          </w:p>
          <w:p w14:paraId="142FD2DB" w14:textId="7A14A2C4"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3.4.3 </w:t>
            </w:r>
            <w:r w:rsidR="00EA434B" w:rsidRPr="001D6261">
              <w:rPr>
                <w:rFonts w:ascii="宋体" w:hAnsi="宋体" w:hint="eastAsia"/>
                <w:bCs/>
                <w:color w:val="000000"/>
                <w:kern w:val="0"/>
                <w:sz w:val="18"/>
                <w:szCs w:val="18"/>
              </w:rPr>
              <w:t>EDM营销风格设计</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宜构建和品牌定位、产品风格特性相符的邮件格式与视觉效果。</w:t>
            </w:r>
          </w:p>
          <w:p w14:paraId="145E01C0" w14:textId="6C10ED7C"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 xml:space="preserve">.4.4 </w:t>
            </w:r>
            <w:r w:rsidR="00EA434B" w:rsidRPr="001D6261">
              <w:rPr>
                <w:rFonts w:ascii="宋体" w:hAnsi="宋体" w:hint="eastAsia"/>
                <w:bCs/>
                <w:color w:val="000000"/>
                <w:kern w:val="0"/>
                <w:sz w:val="18"/>
                <w:szCs w:val="18"/>
              </w:rPr>
              <w:t>移动</w:t>
            </w:r>
            <w:proofErr w:type="gramStart"/>
            <w:r w:rsidR="00EA434B" w:rsidRPr="001D6261">
              <w:rPr>
                <w:rFonts w:ascii="宋体" w:hAnsi="宋体" w:hint="eastAsia"/>
                <w:bCs/>
                <w:color w:val="000000"/>
                <w:kern w:val="0"/>
                <w:sz w:val="18"/>
                <w:szCs w:val="18"/>
              </w:rPr>
              <w:t>端用户</w:t>
            </w:r>
            <w:proofErr w:type="gramEnd"/>
            <w:r w:rsidR="00EA434B" w:rsidRPr="001D6261">
              <w:rPr>
                <w:rFonts w:ascii="宋体" w:hAnsi="宋体" w:hint="eastAsia"/>
                <w:bCs/>
                <w:color w:val="000000"/>
                <w:kern w:val="0"/>
                <w:sz w:val="18"/>
                <w:szCs w:val="18"/>
              </w:rPr>
              <w:t>体验优化</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应反复测试优化，确保邮件在移动端的展现实际效果符合海外目标客户群体在主流操作环境下的阅读习惯。</w:t>
            </w:r>
          </w:p>
          <w:p w14:paraId="062EEF4C" w14:textId="639A957C"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3.4.5 </w:t>
            </w:r>
            <w:r w:rsidR="00EA434B" w:rsidRPr="001D6261">
              <w:rPr>
                <w:rFonts w:ascii="宋体" w:hAnsi="宋体" w:hint="eastAsia"/>
                <w:bCs/>
                <w:color w:val="000000"/>
                <w:kern w:val="0"/>
                <w:sz w:val="18"/>
                <w:szCs w:val="18"/>
              </w:rPr>
              <w:t>EDM营销时段确定与执行</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应严格把控EDM营销推送次数，尽可能形成规律，培养用户习惯，在推送时机选择上与大促活动紧密结合，在收集用户EDM反馈数据基础上选择</w:t>
            </w:r>
            <w:proofErr w:type="gramStart"/>
            <w:r w:rsidR="00EA434B" w:rsidRPr="001D6261">
              <w:rPr>
                <w:rFonts w:ascii="宋体" w:hAnsi="宋体" w:hint="eastAsia"/>
                <w:bCs/>
                <w:color w:val="000000"/>
                <w:kern w:val="0"/>
                <w:sz w:val="18"/>
                <w:szCs w:val="18"/>
              </w:rPr>
              <w:t>平均点</w:t>
            </w:r>
            <w:proofErr w:type="gramEnd"/>
            <w:r w:rsidR="00EA434B" w:rsidRPr="001D6261">
              <w:rPr>
                <w:rFonts w:ascii="宋体" w:hAnsi="宋体" w:hint="eastAsia"/>
                <w:bCs/>
                <w:color w:val="000000"/>
                <w:kern w:val="0"/>
                <w:sz w:val="18"/>
                <w:szCs w:val="18"/>
              </w:rPr>
              <w:t>开率最高和点击量最多的时段进行推送，在小规模检测EDM</w:t>
            </w:r>
            <w:proofErr w:type="gramStart"/>
            <w:r w:rsidR="00EA434B" w:rsidRPr="001D6261">
              <w:rPr>
                <w:rFonts w:ascii="宋体" w:hAnsi="宋体" w:hint="eastAsia"/>
                <w:bCs/>
                <w:color w:val="000000"/>
                <w:kern w:val="0"/>
                <w:sz w:val="18"/>
                <w:szCs w:val="18"/>
              </w:rPr>
              <w:t>营销成效</w:t>
            </w:r>
            <w:proofErr w:type="gramEnd"/>
            <w:r w:rsidR="00EA434B" w:rsidRPr="001D6261">
              <w:rPr>
                <w:rFonts w:ascii="宋体" w:hAnsi="宋体" w:hint="eastAsia"/>
                <w:bCs/>
                <w:color w:val="000000"/>
                <w:kern w:val="0"/>
                <w:sz w:val="18"/>
                <w:szCs w:val="18"/>
              </w:rPr>
              <w:t>后再进行大规模推送。</w:t>
            </w:r>
          </w:p>
        </w:tc>
      </w:tr>
      <w:tr w:rsidR="00EA434B" w14:paraId="63037826" w14:textId="77777777" w:rsidTr="00455FF7">
        <w:trPr>
          <w:trHeight w:val="90"/>
        </w:trPr>
        <w:tc>
          <w:tcPr>
            <w:tcW w:w="333" w:type="pct"/>
            <w:vMerge/>
            <w:vAlign w:val="center"/>
          </w:tcPr>
          <w:p w14:paraId="7D412B12" w14:textId="77777777" w:rsidR="00EA434B" w:rsidRPr="001D6261" w:rsidRDefault="00EA434B" w:rsidP="002E208D">
            <w:pPr>
              <w:widowControl/>
              <w:spacing w:line="240" w:lineRule="auto"/>
              <w:jc w:val="center"/>
              <w:rPr>
                <w:rFonts w:ascii="宋体" w:hAnsi="宋体"/>
                <w:bCs/>
                <w:color w:val="000000"/>
                <w:kern w:val="0"/>
                <w:sz w:val="18"/>
                <w:szCs w:val="18"/>
              </w:rPr>
            </w:pPr>
          </w:p>
        </w:tc>
        <w:tc>
          <w:tcPr>
            <w:tcW w:w="559" w:type="pct"/>
            <w:vAlign w:val="center"/>
          </w:tcPr>
          <w:p w14:paraId="481E5FFA" w14:textId="4D2FA527" w:rsidR="00EA434B"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 xml:space="preserve">.5 </w:t>
            </w:r>
            <w:r w:rsidR="00EA434B" w:rsidRPr="001D6261">
              <w:rPr>
                <w:rFonts w:ascii="宋体" w:hAnsi="宋体" w:hint="eastAsia"/>
                <w:bCs/>
                <w:color w:val="000000"/>
                <w:kern w:val="0"/>
                <w:sz w:val="18"/>
                <w:szCs w:val="18"/>
              </w:rPr>
              <w:t>直播营销</w:t>
            </w:r>
          </w:p>
        </w:tc>
        <w:tc>
          <w:tcPr>
            <w:tcW w:w="4108" w:type="pct"/>
            <w:vAlign w:val="center"/>
          </w:tcPr>
          <w:p w14:paraId="36758533" w14:textId="5ACAD58F"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.5.1</w:t>
            </w:r>
            <w:r w:rsidR="00EA434B" w:rsidRPr="001D6261">
              <w:rPr>
                <w:rFonts w:ascii="宋体" w:hAnsi="宋体" w:hint="eastAsia"/>
                <w:bCs/>
                <w:color w:val="000000"/>
                <w:kern w:val="0"/>
                <w:sz w:val="18"/>
                <w:szCs w:val="18"/>
              </w:rPr>
              <w:t>直播营销方案制定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应根据品牌定位、上新主题、产品特性与海外客户需求，把握海外消费者心智认知，提炼产品卖点，细化明确品牌定位，制定直播营销方案，并形成可行性报告。</w:t>
            </w:r>
          </w:p>
          <w:p w14:paraId="3B69A9D3" w14:textId="20F0E257"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.5.2</w:t>
            </w:r>
            <w:r w:rsidR="00EA434B" w:rsidRPr="001D6261">
              <w:rPr>
                <w:rFonts w:ascii="宋体" w:hAnsi="宋体" w:hint="eastAsia"/>
                <w:bCs/>
                <w:color w:val="000000"/>
                <w:kern w:val="0"/>
                <w:sz w:val="18"/>
                <w:szCs w:val="18"/>
              </w:rPr>
              <w:t>直播营销渠道确定</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应在直播营销总体方案的基础上，选择合适的直播营销平台，注册企业、品牌直播间账户。</w:t>
            </w:r>
          </w:p>
          <w:p w14:paraId="4FA760EA" w14:textId="3037F9CC"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.5.3</w:t>
            </w:r>
            <w:r w:rsidR="00EA434B" w:rsidRPr="001D6261">
              <w:rPr>
                <w:rFonts w:ascii="宋体" w:hAnsi="宋体" w:hint="eastAsia"/>
                <w:bCs/>
                <w:color w:val="000000"/>
                <w:kern w:val="0"/>
                <w:sz w:val="18"/>
                <w:szCs w:val="18"/>
              </w:rPr>
              <w:t>直播间装修</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应根据品牌定位、上新主题、产品特性与海外客户需求及偏好等，制定直播间装修方案，基于前期准备的品牌文案、图片、视频和短视频素材，对直播间进行主题明确、体现品牌和产品特色的视觉装修。</w:t>
            </w:r>
          </w:p>
          <w:p w14:paraId="5639A5E1" w14:textId="06E45214"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lastRenderedPageBreak/>
              <w:t>3</w:t>
            </w:r>
            <w:r w:rsidRPr="001D6261">
              <w:rPr>
                <w:rFonts w:ascii="宋体" w:hAnsi="宋体"/>
                <w:bCs/>
                <w:color w:val="000000"/>
                <w:kern w:val="0"/>
                <w:sz w:val="18"/>
                <w:szCs w:val="18"/>
              </w:rPr>
              <w:t xml:space="preserve">.5.4 </w:t>
            </w:r>
            <w:r w:rsidR="00EA434B" w:rsidRPr="001D6261">
              <w:rPr>
                <w:rFonts w:ascii="宋体" w:hAnsi="宋体" w:hint="eastAsia"/>
                <w:bCs/>
                <w:color w:val="000000"/>
                <w:kern w:val="0"/>
                <w:sz w:val="18"/>
                <w:szCs w:val="18"/>
              </w:rPr>
              <w:t>主播招聘与培训</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应在直播营销总体方案的基础上，综合考虑品牌定位、上新主题、产品特性与海外客户需求及偏好，</w:t>
            </w:r>
            <w:proofErr w:type="gramStart"/>
            <w:r w:rsidR="00EA434B" w:rsidRPr="001D6261">
              <w:rPr>
                <w:rFonts w:ascii="宋体" w:hAnsi="宋体" w:hint="eastAsia"/>
                <w:bCs/>
                <w:color w:val="000000"/>
                <w:kern w:val="0"/>
                <w:sz w:val="18"/>
                <w:szCs w:val="18"/>
              </w:rPr>
              <w:t>明确需</w:t>
            </w:r>
            <w:proofErr w:type="gramEnd"/>
            <w:r w:rsidR="00EA434B" w:rsidRPr="001D6261">
              <w:rPr>
                <w:rFonts w:ascii="宋体" w:hAnsi="宋体" w:hint="eastAsia"/>
                <w:bCs/>
                <w:color w:val="000000"/>
                <w:kern w:val="0"/>
                <w:sz w:val="18"/>
                <w:szCs w:val="18"/>
              </w:rPr>
              <w:t>招聘的主播形象定位、互动风格等，进行主播招聘、遴选与培训。</w:t>
            </w:r>
          </w:p>
          <w:p w14:paraId="44A3D709" w14:textId="377FDF30"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.5.5</w:t>
            </w:r>
            <w:r w:rsidR="00EA434B" w:rsidRPr="001D6261">
              <w:rPr>
                <w:rFonts w:ascii="宋体" w:hAnsi="宋体" w:hint="eastAsia"/>
                <w:bCs/>
                <w:color w:val="000000"/>
                <w:kern w:val="0"/>
                <w:sz w:val="18"/>
                <w:szCs w:val="18"/>
              </w:rPr>
              <w:t>直播营销活动策划与实施</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应在直播营销总体方案的基础上，确定当次直播营销活动主题，编写直播营销活动脚本，策划并实施直播营销活动。</w:t>
            </w:r>
          </w:p>
          <w:p w14:paraId="5054DF33" w14:textId="0C103239" w:rsidR="00EA434B"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3</w:t>
            </w:r>
            <w:r w:rsidRPr="001D6261">
              <w:rPr>
                <w:rFonts w:ascii="宋体" w:hAnsi="宋体"/>
                <w:bCs/>
                <w:color w:val="000000"/>
                <w:kern w:val="0"/>
                <w:sz w:val="18"/>
                <w:szCs w:val="18"/>
              </w:rPr>
              <w:t xml:space="preserve">.5.6 </w:t>
            </w:r>
            <w:r w:rsidR="00EA434B" w:rsidRPr="001D6261">
              <w:rPr>
                <w:rFonts w:ascii="宋体" w:hAnsi="宋体" w:hint="eastAsia"/>
                <w:bCs/>
                <w:color w:val="000000"/>
                <w:kern w:val="0"/>
                <w:sz w:val="18"/>
                <w:szCs w:val="18"/>
              </w:rPr>
              <w:t>直播营销诊断与优化</w:t>
            </w:r>
            <w:r w:rsidRPr="001D6261">
              <w:rPr>
                <w:rFonts w:ascii="宋体" w:hAnsi="宋体" w:hint="eastAsia"/>
                <w:bCs/>
                <w:color w:val="000000"/>
                <w:kern w:val="0"/>
                <w:sz w:val="18"/>
                <w:szCs w:val="18"/>
              </w:rPr>
              <w:t>。</w:t>
            </w:r>
            <w:r w:rsidR="00EA434B" w:rsidRPr="001D6261">
              <w:rPr>
                <w:rFonts w:ascii="宋体" w:hAnsi="宋体" w:hint="eastAsia"/>
                <w:bCs/>
                <w:color w:val="000000"/>
                <w:kern w:val="0"/>
                <w:sz w:val="18"/>
                <w:szCs w:val="18"/>
              </w:rPr>
              <w:t>应观察、收集、分析直播营销活动全程后台数据，包括播放量、直播间人数、</w:t>
            </w:r>
            <w:proofErr w:type="gramStart"/>
            <w:r w:rsidR="00EA434B" w:rsidRPr="001D6261">
              <w:rPr>
                <w:rFonts w:ascii="宋体" w:hAnsi="宋体" w:hint="eastAsia"/>
                <w:bCs/>
                <w:color w:val="000000"/>
                <w:kern w:val="0"/>
                <w:sz w:val="18"/>
                <w:szCs w:val="18"/>
              </w:rPr>
              <w:t>点赞数</w:t>
            </w:r>
            <w:proofErr w:type="gramEnd"/>
            <w:r w:rsidR="00EA434B" w:rsidRPr="001D6261">
              <w:rPr>
                <w:rFonts w:ascii="宋体" w:hAnsi="宋体" w:hint="eastAsia"/>
                <w:bCs/>
                <w:color w:val="000000"/>
                <w:kern w:val="0"/>
                <w:sz w:val="18"/>
                <w:szCs w:val="18"/>
              </w:rPr>
              <w:t>、评论数等，进行个案诊断与直播营销绩效评估，调整优化下一期直播营销方案。</w:t>
            </w:r>
          </w:p>
        </w:tc>
      </w:tr>
      <w:tr w:rsidR="00455FF7" w14:paraId="3A9DB693" w14:textId="77777777" w:rsidTr="00455FF7">
        <w:trPr>
          <w:trHeight w:val="90"/>
        </w:trPr>
        <w:tc>
          <w:tcPr>
            <w:tcW w:w="333" w:type="pct"/>
            <w:vAlign w:val="center"/>
          </w:tcPr>
          <w:p w14:paraId="5AB6440D" w14:textId="03649C22" w:rsidR="00455FF7"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lastRenderedPageBreak/>
              <w:t>4</w:t>
            </w:r>
            <w:r w:rsidRPr="001D6261">
              <w:rPr>
                <w:rFonts w:ascii="宋体" w:hAnsi="宋体"/>
                <w:bCs/>
                <w:color w:val="000000"/>
                <w:kern w:val="0"/>
                <w:sz w:val="18"/>
                <w:szCs w:val="18"/>
              </w:rPr>
              <w:t>.</w:t>
            </w:r>
            <w:r w:rsidR="00776B31" w:rsidRPr="001D6261">
              <w:rPr>
                <w:rFonts w:ascii="宋体" w:hAnsi="宋体" w:hint="eastAsia"/>
                <w:bCs/>
                <w:color w:val="000000"/>
                <w:kern w:val="0"/>
                <w:sz w:val="18"/>
                <w:szCs w:val="18"/>
              </w:rPr>
              <w:t>数据沉淀与分析</w:t>
            </w:r>
          </w:p>
        </w:tc>
        <w:tc>
          <w:tcPr>
            <w:tcW w:w="559" w:type="pct"/>
            <w:vAlign w:val="center"/>
          </w:tcPr>
          <w:p w14:paraId="1D5D9B8A" w14:textId="34A41107" w:rsidR="00455FF7"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w:t>
            </w:r>
            <w:r w:rsidR="00776B31" w:rsidRPr="001D6261">
              <w:rPr>
                <w:rFonts w:ascii="宋体" w:hAnsi="宋体" w:hint="eastAsia"/>
                <w:bCs/>
                <w:color w:val="000000"/>
                <w:kern w:val="0"/>
                <w:sz w:val="18"/>
                <w:szCs w:val="18"/>
              </w:rPr>
              <w:t>数据分析</w:t>
            </w:r>
          </w:p>
        </w:tc>
        <w:tc>
          <w:tcPr>
            <w:tcW w:w="4108" w:type="pct"/>
            <w:vAlign w:val="center"/>
          </w:tcPr>
          <w:p w14:paraId="5CC61BC1" w14:textId="094DB6D9" w:rsidR="00776B31"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.1.1</w:t>
            </w:r>
            <w:r w:rsidR="00776B31" w:rsidRPr="001D6261">
              <w:rPr>
                <w:rFonts w:ascii="宋体" w:hAnsi="宋体" w:hint="eastAsia"/>
                <w:bCs/>
                <w:color w:val="000000"/>
                <w:kern w:val="0"/>
                <w:sz w:val="18"/>
                <w:szCs w:val="18"/>
              </w:rPr>
              <w:t>站点自身运营数据分析</w:t>
            </w:r>
            <w:r w:rsidRPr="001D6261">
              <w:rPr>
                <w:rFonts w:ascii="宋体" w:hAnsi="宋体" w:hint="eastAsia"/>
                <w:bCs/>
                <w:color w:val="000000"/>
                <w:kern w:val="0"/>
                <w:sz w:val="18"/>
                <w:szCs w:val="18"/>
              </w:rPr>
              <w:t>。</w:t>
            </w:r>
            <w:r w:rsidR="00776B31" w:rsidRPr="001D6261">
              <w:rPr>
                <w:rFonts w:ascii="宋体" w:hAnsi="宋体" w:hint="eastAsia"/>
                <w:bCs/>
                <w:color w:val="000000"/>
                <w:kern w:val="0"/>
                <w:sz w:val="18"/>
                <w:szCs w:val="18"/>
              </w:rPr>
              <w:t>应定期收集并分析自身运营数据，包括但不限于曝光率、浏览量、点击率、</w:t>
            </w:r>
            <w:proofErr w:type="gramStart"/>
            <w:r w:rsidR="00776B31" w:rsidRPr="001D6261">
              <w:rPr>
                <w:rFonts w:ascii="宋体" w:hAnsi="宋体" w:hint="eastAsia"/>
                <w:bCs/>
                <w:color w:val="000000"/>
                <w:kern w:val="0"/>
                <w:sz w:val="18"/>
                <w:szCs w:val="18"/>
              </w:rPr>
              <w:t>询</w:t>
            </w:r>
            <w:proofErr w:type="gramEnd"/>
            <w:r w:rsidR="00776B31" w:rsidRPr="001D6261">
              <w:rPr>
                <w:rFonts w:ascii="宋体" w:hAnsi="宋体" w:hint="eastAsia"/>
                <w:bCs/>
                <w:color w:val="000000"/>
                <w:kern w:val="0"/>
                <w:sz w:val="18"/>
                <w:szCs w:val="18"/>
              </w:rPr>
              <w:t>盘、产品排名、转化率、流量、促销活动后新增消费者与新增销量数据等，进行</w:t>
            </w:r>
            <w:proofErr w:type="gramStart"/>
            <w:r w:rsidR="00776B31" w:rsidRPr="001D6261">
              <w:rPr>
                <w:rFonts w:ascii="宋体" w:hAnsi="宋体" w:hint="eastAsia"/>
                <w:bCs/>
                <w:color w:val="000000"/>
                <w:kern w:val="0"/>
                <w:sz w:val="18"/>
                <w:szCs w:val="18"/>
              </w:rPr>
              <w:t>投入成效</w:t>
            </w:r>
            <w:proofErr w:type="gramEnd"/>
            <w:r w:rsidR="00776B31" w:rsidRPr="001D6261">
              <w:rPr>
                <w:rFonts w:ascii="宋体" w:hAnsi="宋体" w:hint="eastAsia"/>
                <w:bCs/>
                <w:color w:val="000000"/>
                <w:kern w:val="0"/>
                <w:sz w:val="18"/>
                <w:szCs w:val="18"/>
              </w:rPr>
              <w:t>分析，结合</w:t>
            </w:r>
            <w:proofErr w:type="gramStart"/>
            <w:r w:rsidR="00776B31" w:rsidRPr="001D6261">
              <w:rPr>
                <w:rFonts w:ascii="宋体" w:hAnsi="宋体" w:hint="eastAsia"/>
                <w:bCs/>
                <w:color w:val="000000"/>
                <w:kern w:val="0"/>
                <w:sz w:val="18"/>
                <w:szCs w:val="18"/>
              </w:rPr>
              <w:t>竞品分析</w:t>
            </w:r>
            <w:proofErr w:type="gramEnd"/>
            <w:r w:rsidR="00776B31" w:rsidRPr="001D6261">
              <w:rPr>
                <w:rFonts w:ascii="宋体" w:hAnsi="宋体" w:hint="eastAsia"/>
                <w:bCs/>
                <w:color w:val="000000"/>
                <w:kern w:val="0"/>
                <w:sz w:val="18"/>
                <w:szCs w:val="18"/>
              </w:rPr>
              <w:t>客观反映站点运营现状与趋势，估算市场容量，分析市场前景，</w:t>
            </w:r>
            <w:proofErr w:type="gramStart"/>
            <w:r w:rsidR="00776B31" w:rsidRPr="001D6261">
              <w:rPr>
                <w:rFonts w:ascii="宋体" w:hAnsi="宋体" w:hint="eastAsia"/>
                <w:bCs/>
                <w:color w:val="000000"/>
                <w:kern w:val="0"/>
                <w:sz w:val="18"/>
                <w:szCs w:val="18"/>
              </w:rPr>
              <w:t>研判竞争</w:t>
            </w:r>
            <w:proofErr w:type="gramEnd"/>
            <w:r w:rsidR="00776B31" w:rsidRPr="001D6261">
              <w:rPr>
                <w:rFonts w:ascii="宋体" w:hAnsi="宋体" w:hint="eastAsia"/>
                <w:bCs/>
                <w:color w:val="000000"/>
                <w:kern w:val="0"/>
                <w:sz w:val="18"/>
                <w:szCs w:val="18"/>
              </w:rPr>
              <w:t>烈度，指导下一</w:t>
            </w:r>
            <w:proofErr w:type="gramStart"/>
            <w:r w:rsidR="00776B31" w:rsidRPr="001D6261">
              <w:rPr>
                <w:rFonts w:ascii="宋体" w:hAnsi="宋体" w:hint="eastAsia"/>
                <w:bCs/>
                <w:color w:val="000000"/>
                <w:kern w:val="0"/>
                <w:sz w:val="18"/>
                <w:szCs w:val="18"/>
              </w:rPr>
              <w:t>阶段选品与</w:t>
            </w:r>
            <w:proofErr w:type="gramEnd"/>
            <w:r w:rsidR="00776B31" w:rsidRPr="001D6261">
              <w:rPr>
                <w:rFonts w:ascii="宋体" w:hAnsi="宋体" w:hint="eastAsia"/>
                <w:bCs/>
                <w:color w:val="000000"/>
                <w:kern w:val="0"/>
                <w:sz w:val="18"/>
                <w:szCs w:val="18"/>
              </w:rPr>
              <w:t>上新主题制定工作。</w:t>
            </w:r>
          </w:p>
          <w:p w14:paraId="6E889E9B" w14:textId="26EAC95D" w:rsidR="00776B31"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.1.2</w:t>
            </w:r>
            <w:r w:rsidR="00776B31" w:rsidRPr="001D6261">
              <w:rPr>
                <w:rFonts w:ascii="宋体" w:hAnsi="宋体" w:hint="eastAsia"/>
                <w:bCs/>
                <w:color w:val="000000"/>
                <w:kern w:val="0"/>
                <w:sz w:val="18"/>
                <w:szCs w:val="18"/>
              </w:rPr>
              <w:t>产品销售数据分析与产品优化运营</w:t>
            </w:r>
            <w:r w:rsidRPr="001D6261">
              <w:rPr>
                <w:rFonts w:ascii="宋体" w:hAnsi="宋体" w:hint="eastAsia"/>
                <w:bCs/>
                <w:color w:val="000000"/>
                <w:kern w:val="0"/>
                <w:sz w:val="18"/>
                <w:szCs w:val="18"/>
              </w:rPr>
              <w:t>。</w:t>
            </w:r>
            <w:r w:rsidR="00776B31" w:rsidRPr="001D6261">
              <w:rPr>
                <w:rFonts w:ascii="宋体" w:hAnsi="宋体" w:hint="eastAsia"/>
                <w:bCs/>
                <w:color w:val="000000"/>
                <w:kern w:val="0"/>
                <w:sz w:val="18"/>
                <w:szCs w:val="18"/>
              </w:rPr>
              <w:t>应定期收集并分析热卖商品和</w:t>
            </w:r>
            <w:proofErr w:type="gramStart"/>
            <w:r w:rsidR="00776B31" w:rsidRPr="001D6261">
              <w:rPr>
                <w:rFonts w:ascii="宋体" w:hAnsi="宋体" w:hint="eastAsia"/>
                <w:bCs/>
                <w:color w:val="000000"/>
                <w:kern w:val="0"/>
                <w:sz w:val="18"/>
                <w:szCs w:val="18"/>
              </w:rPr>
              <w:t>热搜关键</w:t>
            </w:r>
            <w:proofErr w:type="gramEnd"/>
            <w:r w:rsidR="00776B31" w:rsidRPr="001D6261">
              <w:rPr>
                <w:rFonts w:ascii="宋体" w:hAnsi="宋体" w:hint="eastAsia"/>
                <w:bCs/>
                <w:color w:val="000000"/>
                <w:kern w:val="0"/>
                <w:sz w:val="18"/>
                <w:szCs w:val="18"/>
              </w:rPr>
              <w:t>词数据，包括但不限于商品的流量来源关键词、来源渠道、热卖商品的曝光、浏览和交易转化数据等；应根据数据变化趋势调整和优化产品运营，包括但不限于产品标题、关键词、图片、详情页、定价、关联销售、分类导航和首页信息呈现等；宜基于数据分析，进行产品功能拆解，划分产品边界，协调产品与周边产品的定位与关系，</w:t>
            </w:r>
            <w:proofErr w:type="gramStart"/>
            <w:r w:rsidR="00776B31" w:rsidRPr="001D6261">
              <w:rPr>
                <w:rFonts w:ascii="宋体" w:hAnsi="宋体" w:hint="eastAsia"/>
                <w:bCs/>
                <w:color w:val="000000"/>
                <w:kern w:val="0"/>
                <w:sz w:val="18"/>
                <w:szCs w:val="18"/>
              </w:rPr>
              <w:t>对爆款产品</w:t>
            </w:r>
            <w:proofErr w:type="gramEnd"/>
            <w:r w:rsidR="00776B31" w:rsidRPr="001D6261">
              <w:rPr>
                <w:rFonts w:ascii="宋体" w:hAnsi="宋体" w:hint="eastAsia"/>
                <w:bCs/>
                <w:color w:val="000000"/>
                <w:kern w:val="0"/>
                <w:sz w:val="18"/>
                <w:szCs w:val="18"/>
              </w:rPr>
              <w:t>和主打产品提出运营优化建议，逐步完成产品线需求分析与产品设计工作。</w:t>
            </w:r>
          </w:p>
          <w:p w14:paraId="5FDDF29D" w14:textId="2E880CAE" w:rsidR="00776B31"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.1.3</w:t>
            </w:r>
            <w:r w:rsidR="00776B31" w:rsidRPr="001D6261">
              <w:rPr>
                <w:rFonts w:ascii="宋体" w:hAnsi="宋体" w:hint="eastAsia"/>
                <w:bCs/>
                <w:color w:val="000000"/>
                <w:kern w:val="0"/>
                <w:sz w:val="18"/>
                <w:szCs w:val="18"/>
              </w:rPr>
              <w:t>推广导流数据分析</w:t>
            </w:r>
            <w:r w:rsidRPr="001D6261">
              <w:rPr>
                <w:rFonts w:ascii="宋体" w:hAnsi="宋体" w:hint="eastAsia"/>
                <w:bCs/>
                <w:color w:val="000000"/>
                <w:kern w:val="0"/>
                <w:sz w:val="18"/>
                <w:szCs w:val="18"/>
              </w:rPr>
              <w:t>。</w:t>
            </w:r>
            <w:r w:rsidR="00776B31" w:rsidRPr="001D6261">
              <w:rPr>
                <w:rFonts w:ascii="宋体" w:hAnsi="宋体" w:hint="eastAsia"/>
                <w:bCs/>
                <w:color w:val="000000"/>
                <w:kern w:val="0"/>
                <w:sz w:val="18"/>
                <w:szCs w:val="18"/>
              </w:rPr>
              <w:t>应定期收集并分析营销推广活动和广告投放相关数据，包括但不限于新访问人数、总访客数、订单数量、转化率、加购数等；应进行流量渠道分析，对比Facebook、YouTube、Instagram、</w:t>
            </w:r>
            <w:proofErr w:type="spellStart"/>
            <w:r w:rsidR="00776B31" w:rsidRPr="001D6261">
              <w:rPr>
                <w:rFonts w:ascii="宋体" w:hAnsi="宋体" w:hint="eastAsia"/>
                <w:bCs/>
                <w:color w:val="000000"/>
                <w:kern w:val="0"/>
                <w:sz w:val="18"/>
                <w:szCs w:val="18"/>
              </w:rPr>
              <w:t>TikTok</w:t>
            </w:r>
            <w:proofErr w:type="spellEnd"/>
            <w:r w:rsidR="00776B31" w:rsidRPr="001D6261">
              <w:rPr>
                <w:rFonts w:ascii="宋体" w:hAnsi="宋体" w:hint="eastAsia"/>
                <w:bCs/>
                <w:color w:val="000000"/>
                <w:kern w:val="0"/>
                <w:sz w:val="18"/>
                <w:szCs w:val="18"/>
              </w:rPr>
              <w:t>、Snapchat、Pinterest、Twitter等</w:t>
            </w:r>
            <w:proofErr w:type="gramStart"/>
            <w:r w:rsidR="00776B31" w:rsidRPr="001D6261">
              <w:rPr>
                <w:rFonts w:ascii="宋体" w:hAnsi="宋体" w:hint="eastAsia"/>
                <w:bCs/>
                <w:color w:val="000000"/>
                <w:kern w:val="0"/>
                <w:sz w:val="18"/>
                <w:szCs w:val="18"/>
              </w:rPr>
              <w:t>海外社媒</w:t>
            </w:r>
            <w:proofErr w:type="gramEnd"/>
            <w:r w:rsidR="00776B31" w:rsidRPr="001D6261">
              <w:rPr>
                <w:rFonts w:ascii="宋体" w:hAnsi="宋体" w:hint="eastAsia"/>
                <w:bCs/>
                <w:color w:val="000000"/>
                <w:kern w:val="0"/>
                <w:sz w:val="18"/>
                <w:szCs w:val="18"/>
              </w:rPr>
              <w:t>端口流量、Google等搜索引擎端口流量与直播营销端口流量等，进一步进行内容分析、用户分析、关键词效果分析、地域效果分析、销量增量分析。</w:t>
            </w:r>
          </w:p>
          <w:p w14:paraId="0F2A472D" w14:textId="2731F19C" w:rsidR="00776B31"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.1.4</w:t>
            </w:r>
            <w:r w:rsidR="00776B31" w:rsidRPr="001D6261">
              <w:rPr>
                <w:rFonts w:ascii="宋体" w:hAnsi="宋体" w:hint="eastAsia"/>
                <w:bCs/>
                <w:color w:val="000000"/>
                <w:kern w:val="0"/>
                <w:sz w:val="18"/>
                <w:szCs w:val="18"/>
              </w:rPr>
              <w:t>客群数据分析</w:t>
            </w:r>
            <w:r w:rsidRPr="001D6261">
              <w:rPr>
                <w:rFonts w:ascii="宋体" w:hAnsi="宋体" w:hint="eastAsia"/>
                <w:bCs/>
                <w:color w:val="000000"/>
                <w:kern w:val="0"/>
                <w:sz w:val="18"/>
                <w:szCs w:val="18"/>
              </w:rPr>
              <w:t>。</w:t>
            </w:r>
            <w:r w:rsidR="00776B31" w:rsidRPr="001D6261">
              <w:rPr>
                <w:rFonts w:ascii="宋体" w:hAnsi="宋体" w:hint="eastAsia"/>
                <w:bCs/>
                <w:color w:val="000000"/>
                <w:kern w:val="0"/>
                <w:sz w:val="18"/>
                <w:szCs w:val="18"/>
              </w:rPr>
              <w:t>应在产品销售数据分析与产品优化运营基础上，定期收集并分析特定周期内的客户来源和质量数据，提出针对性的推广优化建议。</w:t>
            </w:r>
          </w:p>
          <w:p w14:paraId="6C9F10D0" w14:textId="1A94187F" w:rsidR="00776B31"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.1.5</w:t>
            </w:r>
            <w:r w:rsidR="00776B31" w:rsidRPr="001D6261">
              <w:rPr>
                <w:rFonts w:ascii="宋体" w:hAnsi="宋体" w:hint="eastAsia"/>
                <w:bCs/>
                <w:color w:val="000000"/>
                <w:kern w:val="0"/>
                <w:sz w:val="18"/>
                <w:szCs w:val="18"/>
              </w:rPr>
              <w:t>供应链数据分析</w:t>
            </w:r>
            <w:r w:rsidRPr="001D6261">
              <w:rPr>
                <w:rFonts w:ascii="宋体" w:hAnsi="宋体" w:hint="eastAsia"/>
                <w:bCs/>
                <w:color w:val="000000"/>
                <w:kern w:val="0"/>
                <w:sz w:val="18"/>
                <w:szCs w:val="18"/>
              </w:rPr>
              <w:t>。</w:t>
            </w:r>
            <w:r w:rsidR="00776B31" w:rsidRPr="001D6261">
              <w:rPr>
                <w:rFonts w:ascii="宋体" w:hAnsi="宋体" w:hint="eastAsia"/>
                <w:bCs/>
                <w:color w:val="000000"/>
                <w:kern w:val="0"/>
                <w:sz w:val="18"/>
                <w:szCs w:val="18"/>
              </w:rPr>
              <w:t>应定期收集并分析采购数据、生产数据、库存数据、配送数据、运输路网数据等，借助工具进行物流需求与预测、供应链节点定位分析与优化。</w:t>
            </w:r>
          </w:p>
          <w:p w14:paraId="2D0125EB" w14:textId="10F44B3A" w:rsidR="00776B31"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.1.6</w:t>
            </w:r>
            <w:r w:rsidR="00776B31" w:rsidRPr="001D6261">
              <w:rPr>
                <w:rFonts w:ascii="宋体" w:hAnsi="宋体" w:hint="eastAsia"/>
                <w:bCs/>
                <w:color w:val="000000"/>
                <w:kern w:val="0"/>
                <w:sz w:val="18"/>
                <w:szCs w:val="18"/>
              </w:rPr>
              <w:t>竞争对手</w:t>
            </w:r>
            <w:proofErr w:type="gramStart"/>
            <w:r w:rsidR="00776B31" w:rsidRPr="001D6261">
              <w:rPr>
                <w:rFonts w:ascii="宋体" w:hAnsi="宋体" w:hint="eastAsia"/>
                <w:bCs/>
                <w:color w:val="000000"/>
                <w:kern w:val="0"/>
                <w:sz w:val="18"/>
                <w:szCs w:val="18"/>
              </w:rPr>
              <w:t>及竞品相关</w:t>
            </w:r>
            <w:proofErr w:type="gramEnd"/>
            <w:r w:rsidR="00776B31" w:rsidRPr="001D6261">
              <w:rPr>
                <w:rFonts w:ascii="宋体" w:hAnsi="宋体" w:hint="eastAsia"/>
                <w:bCs/>
                <w:color w:val="000000"/>
                <w:kern w:val="0"/>
                <w:sz w:val="18"/>
                <w:szCs w:val="18"/>
              </w:rPr>
              <w:t>数据分析</w:t>
            </w:r>
            <w:r w:rsidRPr="001D6261">
              <w:rPr>
                <w:rFonts w:ascii="宋体" w:hAnsi="宋体" w:hint="eastAsia"/>
                <w:bCs/>
                <w:color w:val="000000"/>
                <w:kern w:val="0"/>
                <w:sz w:val="18"/>
                <w:szCs w:val="18"/>
              </w:rPr>
              <w:t>。</w:t>
            </w:r>
            <w:r w:rsidR="00776B31" w:rsidRPr="001D6261">
              <w:rPr>
                <w:rFonts w:ascii="宋体" w:hAnsi="宋体" w:hint="eastAsia"/>
                <w:bCs/>
                <w:color w:val="000000"/>
                <w:kern w:val="0"/>
                <w:sz w:val="18"/>
                <w:szCs w:val="18"/>
              </w:rPr>
              <w:t>宜定期收集同类目</w:t>
            </w:r>
            <w:proofErr w:type="gramStart"/>
            <w:r w:rsidR="00776B31" w:rsidRPr="001D6261">
              <w:rPr>
                <w:rFonts w:ascii="宋体" w:hAnsi="宋体" w:hint="eastAsia"/>
                <w:bCs/>
                <w:color w:val="000000"/>
                <w:kern w:val="0"/>
                <w:sz w:val="18"/>
                <w:szCs w:val="18"/>
              </w:rPr>
              <w:t>竞品独立站</w:t>
            </w:r>
            <w:proofErr w:type="gramEnd"/>
            <w:r w:rsidR="00776B31" w:rsidRPr="001D6261">
              <w:rPr>
                <w:rFonts w:ascii="宋体" w:hAnsi="宋体" w:hint="eastAsia"/>
                <w:bCs/>
                <w:color w:val="000000"/>
                <w:kern w:val="0"/>
                <w:sz w:val="18"/>
                <w:szCs w:val="18"/>
              </w:rPr>
              <w:t>及平台店铺数据，进行横向数据分析对比，识别</w:t>
            </w:r>
            <w:proofErr w:type="gramStart"/>
            <w:r w:rsidR="00776B31" w:rsidRPr="001D6261">
              <w:rPr>
                <w:rFonts w:ascii="宋体" w:hAnsi="宋体" w:hint="eastAsia"/>
                <w:bCs/>
                <w:color w:val="000000"/>
                <w:kern w:val="0"/>
                <w:sz w:val="18"/>
                <w:szCs w:val="18"/>
              </w:rPr>
              <w:t>主要竞品和</w:t>
            </w:r>
            <w:proofErr w:type="gramEnd"/>
            <w:r w:rsidR="00776B31" w:rsidRPr="001D6261">
              <w:rPr>
                <w:rFonts w:ascii="宋体" w:hAnsi="宋体" w:hint="eastAsia"/>
                <w:bCs/>
                <w:color w:val="000000"/>
                <w:kern w:val="0"/>
                <w:sz w:val="18"/>
                <w:szCs w:val="18"/>
              </w:rPr>
              <w:t>竞争商家；收集统计竞争对手产品总数、品牌数据、首发和上架数据等，分析竞争对手品牌定位、产品类目布局、定价策略；收集</w:t>
            </w:r>
            <w:proofErr w:type="gramStart"/>
            <w:r w:rsidR="00776B31" w:rsidRPr="001D6261">
              <w:rPr>
                <w:rFonts w:ascii="宋体" w:hAnsi="宋体" w:hint="eastAsia"/>
                <w:bCs/>
                <w:color w:val="000000"/>
                <w:kern w:val="0"/>
                <w:sz w:val="18"/>
                <w:szCs w:val="18"/>
              </w:rPr>
              <w:t>统计竞品价格</w:t>
            </w:r>
            <w:proofErr w:type="gramEnd"/>
            <w:r w:rsidR="00776B31" w:rsidRPr="001D6261">
              <w:rPr>
                <w:rFonts w:ascii="宋体" w:hAnsi="宋体" w:hint="eastAsia"/>
                <w:bCs/>
                <w:color w:val="000000"/>
                <w:kern w:val="0"/>
                <w:sz w:val="18"/>
                <w:szCs w:val="18"/>
              </w:rPr>
              <w:t>区间、SKU、详情页、销售额、评价、流量、促销推广活动等数据，为自身品牌及产品优化调整提供方向和思路。</w:t>
            </w:r>
          </w:p>
          <w:p w14:paraId="2B24B76E" w14:textId="13681A6C" w:rsidR="00455FF7"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4</w:t>
            </w:r>
            <w:r w:rsidRPr="001D6261">
              <w:rPr>
                <w:rFonts w:ascii="宋体" w:hAnsi="宋体"/>
                <w:bCs/>
                <w:color w:val="000000"/>
                <w:kern w:val="0"/>
                <w:sz w:val="18"/>
                <w:szCs w:val="18"/>
              </w:rPr>
              <w:t>.1.7</w:t>
            </w:r>
            <w:proofErr w:type="gramStart"/>
            <w:r w:rsidR="00776B31" w:rsidRPr="001D6261">
              <w:rPr>
                <w:rFonts w:ascii="宋体" w:hAnsi="宋体" w:hint="eastAsia"/>
                <w:bCs/>
                <w:color w:val="000000"/>
                <w:kern w:val="0"/>
                <w:sz w:val="18"/>
                <w:szCs w:val="18"/>
              </w:rPr>
              <w:t>风控类</w:t>
            </w:r>
            <w:proofErr w:type="gramEnd"/>
            <w:r w:rsidR="00776B31" w:rsidRPr="001D6261">
              <w:rPr>
                <w:rFonts w:ascii="宋体" w:hAnsi="宋体" w:hint="eastAsia"/>
                <w:bCs/>
                <w:color w:val="000000"/>
                <w:kern w:val="0"/>
                <w:sz w:val="18"/>
                <w:szCs w:val="18"/>
              </w:rPr>
              <w:t>分析</w:t>
            </w:r>
            <w:r w:rsidRPr="001D6261">
              <w:rPr>
                <w:rFonts w:ascii="宋体" w:hAnsi="宋体" w:hint="eastAsia"/>
                <w:bCs/>
                <w:color w:val="000000"/>
                <w:kern w:val="0"/>
                <w:sz w:val="18"/>
                <w:szCs w:val="18"/>
              </w:rPr>
              <w:t>。</w:t>
            </w:r>
            <w:r w:rsidR="00776B31" w:rsidRPr="001D6261">
              <w:rPr>
                <w:rFonts w:ascii="宋体" w:hAnsi="宋体" w:hint="eastAsia"/>
                <w:bCs/>
                <w:color w:val="000000"/>
                <w:kern w:val="0"/>
                <w:sz w:val="18"/>
                <w:szCs w:val="18"/>
              </w:rPr>
              <w:t>应定期分析用户评价类和投诉类指标，包括但不限于用户评价数、评价上</w:t>
            </w:r>
            <w:proofErr w:type="gramStart"/>
            <w:r w:rsidR="00776B31" w:rsidRPr="001D6261">
              <w:rPr>
                <w:rFonts w:ascii="宋体" w:hAnsi="宋体" w:hint="eastAsia"/>
                <w:bCs/>
                <w:color w:val="000000"/>
                <w:kern w:val="0"/>
                <w:sz w:val="18"/>
                <w:szCs w:val="18"/>
              </w:rPr>
              <w:t>传图片数</w:t>
            </w:r>
            <w:proofErr w:type="gramEnd"/>
            <w:r w:rsidR="00776B31" w:rsidRPr="001D6261">
              <w:rPr>
                <w:rFonts w:ascii="宋体" w:hAnsi="宋体" w:hint="eastAsia"/>
                <w:bCs/>
                <w:color w:val="000000"/>
                <w:kern w:val="0"/>
                <w:sz w:val="18"/>
                <w:szCs w:val="18"/>
              </w:rPr>
              <w:t>、好评率、</w:t>
            </w:r>
            <w:proofErr w:type="gramStart"/>
            <w:r w:rsidR="00776B31" w:rsidRPr="001D6261">
              <w:rPr>
                <w:rFonts w:ascii="宋体" w:hAnsi="宋体" w:hint="eastAsia"/>
                <w:bCs/>
                <w:color w:val="000000"/>
                <w:kern w:val="0"/>
                <w:sz w:val="18"/>
                <w:szCs w:val="18"/>
              </w:rPr>
              <w:t>差评率</w:t>
            </w:r>
            <w:proofErr w:type="gramEnd"/>
            <w:r w:rsidR="00776B31" w:rsidRPr="001D6261">
              <w:rPr>
                <w:rFonts w:ascii="宋体" w:hAnsi="宋体" w:hint="eastAsia"/>
                <w:bCs/>
                <w:color w:val="000000"/>
                <w:kern w:val="0"/>
                <w:sz w:val="18"/>
                <w:szCs w:val="18"/>
              </w:rPr>
              <w:t>、发起投诉数、投诉率等，及时发现并改正产品自身重大缺陷或质量品控问题。</w:t>
            </w:r>
          </w:p>
        </w:tc>
      </w:tr>
      <w:tr w:rsidR="009222F0" w14:paraId="3E4174D7" w14:textId="77777777" w:rsidTr="00455FF7">
        <w:trPr>
          <w:trHeight w:val="90"/>
        </w:trPr>
        <w:tc>
          <w:tcPr>
            <w:tcW w:w="333" w:type="pct"/>
            <w:vMerge w:val="restart"/>
            <w:vAlign w:val="center"/>
          </w:tcPr>
          <w:p w14:paraId="0FF6EF64" w14:textId="574C453E" w:rsidR="009222F0"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w:t>
            </w:r>
            <w:r w:rsidR="009222F0" w:rsidRPr="001D6261">
              <w:rPr>
                <w:rFonts w:ascii="宋体" w:hAnsi="宋体" w:hint="eastAsia"/>
                <w:bCs/>
                <w:color w:val="000000"/>
                <w:kern w:val="0"/>
                <w:sz w:val="18"/>
                <w:szCs w:val="18"/>
              </w:rPr>
              <w:t>客户开发与维护</w:t>
            </w:r>
          </w:p>
        </w:tc>
        <w:tc>
          <w:tcPr>
            <w:tcW w:w="559" w:type="pct"/>
            <w:vAlign w:val="center"/>
          </w:tcPr>
          <w:p w14:paraId="0F4A8C40" w14:textId="7696B0CB" w:rsidR="009222F0"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.1</w:t>
            </w:r>
            <w:r w:rsidR="009222F0" w:rsidRPr="001D6261">
              <w:rPr>
                <w:rFonts w:ascii="宋体" w:hAnsi="宋体" w:hint="eastAsia"/>
                <w:bCs/>
                <w:color w:val="000000"/>
                <w:kern w:val="0"/>
                <w:sz w:val="18"/>
                <w:szCs w:val="18"/>
              </w:rPr>
              <w:t>客户开发</w:t>
            </w:r>
          </w:p>
        </w:tc>
        <w:tc>
          <w:tcPr>
            <w:tcW w:w="4108" w:type="pct"/>
            <w:vAlign w:val="center"/>
          </w:tcPr>
          <w:p w14:paraId="2BEB2A80" w14:textId="10504587" w:rsidR="009222F0"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.1.1</w:t>
            </w:r>
            <w:proofErr w:type="gramStart"/>
            <w:r w:rsidR="009222F0" w:rsidRPr="001D6261">
              <w:rPr>
                <w:rFonts w:ascii="宋体" w:hAnsi="宋体" w:hint="eastAsia"/>
                <w:bCs/>
                <w:color w:val="000000"/>
                <w:kern w:val="0"/>
                <w:sz w:val="18"/>
                <w:szCs w:val="18"/>
              </w:rPr>
              <w:t>询</w:t>
            </w:r>
            <w:proofErr w:type="gramEnd"/>
            <w:r w:rsidR="009222F0" w:rsidRPr="001D6261">
              <w:rPr>
                <w:rFonts w:ascii="宋体" w:hAnsi="宋体" w:hint="eastAsia"/>
                <w:bCs/>
                <w:color w:val="000000"/>
                <w:kern w:val="0"/>
                <w:sz w:val="18"/>
                <w:szCs w:val="18"/>
              </w:rPr>
              <w:t>盘回复</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应及时回复客户初次</w:t>
            </w:r>
            <w:proofErr w:type="gramStart"/>
            <w:r w:rsidR="009222F0" w:rsidRPr="001D6261">
              <w:rPr>
                <w:rFonts w:ascii="宋体" w:hAnsi="宋体" w:hint="eastAsia"/>
                <w:bCs/>
                <w:color w:val="000000"/>
                <w:kern w:val="0"/>
                <w:sz w:val="18"/>
                <w:szCs w:val="18"/>
              </w:rPr>
              <w:t>询</w:t>
            </w:r>
            <w:proofErr w:type="gramEnd"/>
            <w:r w:rsidR="009222F0" w:rsidRPr="001D6261">
              <w:rPr>
                <w:rFonts w:ascii="宋体" w:hAnsi="宋体" w:hint="eastAsia"/>
                <w:bCs/>
                <w:color w:val="000000"/>
                <w:kern w:val="0"/>
                <w:sz w:val="18"/>
                <w:szCs w:val="18"/>
              </w:rPr>
              <w:t>盘，准确回答客户问题。</w:t>
            </w:r>
          </w:p>
          <w:p w14:paraId="217F77BC" w14:textId="771A9E42" w:rsidR="009222F0"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bCs/>
                <w:color w:val="000000"/>
                <w:kern w:val="0"/>
                <w:sz w:val="18"/>
                <w:szCs w:val="18"/>
              </w:rPr>
              <w:t xml:space="preserve">5.1.2 </w:t>
            </w:r>
            <w:r w:rsidR="009222F0" w:rsidRPr="001D6261">
              <w:rPr>
                <w:rFonts w:ascii="宋体" w:hAnsi="宋体" w:hint="eastAsia"/>
                <w:bCs/>
                <w:color w:val="000000"/>
                <w:kern w:val="0"/>
                <w:sz w:val="18"/>
                <w:szCs w:val="18"/>
              </w:rPr>
              <w:t>RFQ商机获取</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应及时获取和回复客户公开报价请求，筛选意向客户。</w:t>
            </w:r>
          </w:p>
          <w:p w14:paraId="39F31A37" w14:textId="45C08A0D" w:rsidR="009222F0"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 xml:space="preserve">.1.3 </w:t>
            </w:r>
            <w:r w:rsidR="009222F0" w:rsidRPr="001D6261">
              <w:rPr>
                <w:rFonts w:ascii="宋体" w:hAnsi="宋体" w:hint="eastAsia"/>
                <w:bCs/>
                <w:color w:val="000000"/>
                <w:kern w:val="0"/>
                <w:sz w:val="18"/>
                <w:szCs w:val="18"/>
              </w:rPr>
              <w:t>访客EDM</w:t>
            </w:r>
            <w:r w:rsidRPr="001D6261">
              <w:rPr>
                <w:rFonts w:ascii="宋体" w:hAnsi="宋体" w:hint="eastAsia"/>
                <w:bCs/>
                <w:color w:val="000000"/>
                <w:kern w:val="0"/>
                <w:sz w:val="18"/>
                <w:szCs w:val="18"/>
              </w:rPr>
              <w:t>。</w:t>
            </w:r>
            <w:proofErr w:type="gramStart"/>
            <w:r w:rsidR="009222F0" w:rsidRPr="001D6261">
              <w:rPr>
                <w:rFonts w:ascii="宋体" w:hAnsi="宋体" w:hint="eastAsia"/>
                <w:bCs/>
                <w:color w:val="000000"/>
                <w:kern w:val="0"/>
                <w:sz w:val="18"/>
                <w:szCs w:val="18"/>
              </w:rPr>
              <w:t>宜针对</w:t>
            </w:r>
            <w:proofErr w:type="gramEnd"/>
            <w:r w:rsidR="009222F0" w:rsidRPr="001D6261">
              <w:rPr>
                <w:rFonts w:ascii="宋体" w:hAnsi="宋体" w:hint="eastAsia"/>
                <w:bCs/>
                <w:color w:val="000000"/>
                <w:kern w:val="0"/>
                <w:sz w:val="18"/>
                <w:szCs w:val="18"/>
              </w:rPr>
              <w:t>日常访客群体制定并执行专用EDM营销方案。</w:t>
            </w:r>
          </w:p>
        </w:tc>
      </w:tr>
      <w:tr w:rsidR="009222F0" w14:paraId="2753FE89" w14:textId="77777777" w:rsidTr="00455FF7">
        <w:trPr>
          <w:trHeight w:val="90"/>
        </w:trPr>
        <w:tc>
          <w:tcPr>
            <w:tcW w:w="333" w:type="pct"/>
            <w:vMerge/>
            <w:vAlign w:val="center"/>
          </w:tcPr>
          <w:p w14:paraId="65A0A1B1" w14:textId="77777777" w:rsidR="009222F0" w:rsidRPr="001D6261" w:rsidRDefault="009222F0" w:rsidP="002E208D">
            <w:pPr>
              <w:widowControl/>
              <w:spacing w:line="240" w:lineRule="auto"/>
              <w:jc w:val="center"/>
              <w:rPr>
                <w:rFonts w:ascii="宋体" w:hAnsi="宋体"/>
                <w:bCs/>
                <w:color w:val="000000"/>
                <w:kern w:val="0"/>
                <w:sz w:val="18"/>
                <w:szCs w:val="18"/>
              </w:rPr>
            </w:pPr>
          </w:p>
        </w:tc>
        <w:tc>
          <w:tcPr>
            <w:tcW w:w="559" w:type="pct"/>
            <w:vAlign w:val="center"/>
          </w:tcPr>
          <w:p w14:paraId="5E680081" w14:textId="19916F0A" w:rsidR="009222F0" w:rsidRPr="001D6261" w:rsidRDefault="0059145F"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 xml:space="preserve">5.2 </w:t>
            </w:r>
            <w:r w:rsidR="009222F0" w:rsidRPr="001D6261">
              <w:rPr>
                <w:rFonts w:ascii="宋体" w:hAnsi="宋体" w:hint="eastAsia"/>
                <w:bCs/>
                <w:color w:val="000000"/>
                <w:kern w:val="0"/>
                <w:sz w:val="18"/>
                <w:szCs w:val="18"/>
              </w:rPr>
              <w:t>客户服务</w:t>
            </w:r>
          </w:p>
        </w:tc>
        <w:tc>
          <w:tcPr>
            <w:tcW w:w="4108" w:type="pct"/>
            <w:vAlign w:val="center"/>
          </w:tcPr>
          <w:p w14:paraId="160ACF2E" w14:textId="5C6BED4D" w:rsidR="009222F0"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w:t>
            </w:r>
            <w:r w:rsidR="006A07F0" w:rsidRPr="001D6261">
              <w:rPr>
                <w:rFonts w:ascii="宋体" w:hAnsi="宋体"/>
                <w:bCs/>
                <w:color w:val="000000"/>
                <w:kern w:val="0"/>
                <w:sz w:val="18"/>
                <w:szCs w:val="18"/>
              </w:rPr>
              <w:t>2</w:t>
            </w:r>
            <w:r w:rsidRPr="001D6261">
              <w:rPr>
                <w:rFonts w:ascii="宋体" w:hAnsi="宋体"/>
                <w:bCs/>
                <w:color w:val="000000"/>
                <w:kern w:val="0"/>
                <w:sz w:val="18"/>
                <w:szCs w:val="18"/>
              </w:rPr>
              <w:t>.1</w:t>
            </w:r>
            <w:r w:rsidR="009222F0" w:rsidRPr="001D6261">
              <w:rPr>
                <w:rFonts w:ascii="宋体" w:hAnsi="宋体" w:hint="eastAsia"/>
                <w:bCs/>
                <w:color w:val="000000"/>
                <w:kern w:val="0"/>
                <w:sz w:val="18"/>
                <w:szCs w:val="18"/>
              </w:rPr>
              <w:t>选择客服渠道</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站点客户服务渠道应包括但不限于：电话、在线文字、语音、视频、社交媒体等。</w:t>
            </w:r>
          </w:p>
          <w:p w14:paraId="16A4047F" w14:textId="37FAEA53" w:rsidR="009222F0"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w:t>
            </w:r>
            <w:r w:rsidR="006A07F0" w:rsidRPr="001D6261">
              <w:rPr>
                <w:rFonts w:ascii="宋体" w:hAnsi="宋体"/>
                <w:bCs/>
                <w:color w:val="000000"/>
                <w:kern w:val="0"/>
                <w:sz w:val="18"/>
                <w:szCs w:val="18"/>
              </w:rPr>
              <w:t>2</w:t>
            </w:r>
            <w:r w:rsidRPr="001D6261">
              <w:rPr>
                <w:rFonts w:ascii="宋体" w:hAnsi="宋体"/>
                <w:bCs/>
                <w:color w:val="000000"/>
                <w:kern w:val="0"/>
                <w:sz w:val="18"/>
                <w:szCs w:val="18"/>
              </w:rPr>
              <w:t xml:space="preserve">.2 </w:t>
            </w:r>
            <w:proofErr w:type="gramStart"/>
            <w:r w:rsidR="009222F0" w:rsidRPr="001D6261">
              <w:rPr>
                <w:rFonts w:ascii="宋体" w:hAnsi="宋体" w:hint="eastAsia"/>
                <w:bCs/>
                <w:color w:val="000000"/>
                <w:kern w:val="0"/>
                <w:sz w:val="18"/>
                <w:szCs w:val="18"/>
              </w:rPr>
              <w:t>明确客</w:t>
            </w:r>
            <w:proofErr w:type="gramEnd"/>
            <w:r w:rsidR="009222F0" w:rsidRPr="001D6261">
              <w:rPr>
                <w:rFonts w:ascii="宋体" w:hAnsi="宋体" w:hint="eastAsia"/>
                <w:bCs/>
                <w:color w:val="000000"/>
                <w:kern w:val="0"/>
                <w:sz w:val="18"/>
                <w:szCs w:val="18"/>
              </w:rPr>
              <w:t>服时间</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站点客户服务时间应不少于7天×8小时，可根据产品特性、业务实际推进情况和用户习惯等进行调整。</w:t>
            </w:r>
          </w:p>
          <w:p w14:paraId="076471FA" w14:textId="5E80A8C7" w:rsidR="009222F0"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w:t>
            </w:r>
            <w:r w:rsidR="006A07F0" w:rsidRPr="001D6261">
              <w:rPr>
                <w:rFonts w:ascii="宋体" w:hAnsi="宋体"/>
                <w:bCs/>
                <w:color w:val="000000"/>
                <w:kern w:val="0"/>
                <w:sz w:val="18"/>
                <w:szCs w:val="18"/>
              </w:rPr>
              <w:t>2</w:t>
            </w:r>
            <w:r w:rsidRPr="001D6261">
              <w:rPr>
                <w:rFonts w:ascii="宋体" w:hAnsi="宋体"/>
                <w:bCs/>
                <w:color w:val="000000"/>
                <w:kern w:val="0"/>
                <w:sz w:val="18"/>
                <w:szCs w:val="18"/>
              </w:rPr>
              <w:t xml:space="preserve">.3 </w:t>
            </w:r>
            <w:r w:rsidR="009222F0" w:rsidRPr="001D6261">
              <w:rPr>
                <w:rFonts w:ascii="宋体" w:hAnsi="宋体" w:hint="eastAsia"/>
                <w:bCs/>
                <w:color w:val="000000"/>
                <w:kern w:val="0"/>
                <w:sz w:val="18"/>
                <w:szCs w:val="18"/>
              </w:rPr>
              <w:t>组建客服队伍</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应组建与销售规模相适应的售前、售中、售后客户服务人员。</w:t>
            </w:r>
          </w:p>
          <w:p w14:paraId="309B2A05" w14:textId="5D29BD5B" w:rsidR="009222F0" w:rsidRPr="001D6261" w:rsidRDefault="0059145F" w:rsidP="0059145F">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w:t>
            </w:r>
            <w:r w:rsidR="006A07F0" w:rsidRPr="001D6261">
              <w:rPr>
                <w:rFonts w:ascii="宋体" w:hAnsi="宋体"/>
                <w:bCs/>
                <w:color w:val="000000"/>
                <w:kern w:val="0"/>
                <w:sz w:val="18"/>
                <w:szCs w:val="18"/>
              </w:rPr>
              <w:t>2</w:t>
            </w:r>
            <w:r w:rsidRPr="001D6261">
              <w:rPr>
                <w:rFonts w:ascii="宋体" w:hAnsi="宋体"/>
                <w:bCs/>
                <w:color w:val="000000"/>
                <w:kern w:val="0"/>
                <w:sz w:val="18"/>
                <w:szCs w:val="18"/>
              </w:rPr>
              <w:t xml:space="preserve">.4 </w:t>
            </w:r>
            <w:r w:rsidR="009222F0" w:rsidRPr="001D6261">
              <w:rPr>
                <w:rFonts w:ascii="宋体" w:hAnsi="宋体" w:hint="eastAsia"/>
                <w:bCs/>
                <w:color w:val="000000"/>
                <w:kern w:val="0"/>
                <w:sz w:val="18"/>
                <w:szCs w:val="18"/>
              </w:rPr>
              <w:t>组织客服培训</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组织客服人员参加岗前培训和在职培训，设计相应考核指标；应要求客服人员具备良好的心理素质和为消费者服务的观念，保持与用户之间良好的互动，具备较强的责任心与服务意识；应要求客服人员在会话中尊重用户、用语礼貌规范，养成良好通话习惯，用语准确，形成较强的合</w:t>
            </w:r>
            <w:proofErr w:type="gramStart"/>
            <w:r w:rsidR="009222F0" w:rsidRPr="001D6261">
              <w:rPr>
                <w:rFonts w:ascii="宋体" w:hAnsi="宋体" w:hint="eastAsia"/>
                <w:bCs/>
                <w:color w:val="000000"/>
                <w:kern w:val="0"/>
                <w:sz w:val="18"/>
                <w:szCs w:val="18"/>
              </w:rPr>
              <w:t>规</w:t>
            </w:r>
            <w:proofErr w:type="gramEnd"/>
            <w:r w:rsidR="009222F0" w:rsidRPr="001D6261">
              <w:rPr>
                <w:rFonts w:ascii="宋体" w:hAnsi="宋体" w:hint="eastAsia"/>
                <w:bCs/>
                <w:color w:val="000000"/>
                <w:kern w:val="0"/>
                <w:sz w:val="18"/>
                <w:szCs w:val="18"/>
              </w:rPr>
              <w:t>意识。</w:t>
            </w:r>
          </w:p>
          <w:p w14:paraId="7DFC57BB" w14:textId="158C3C2B" w:rsidR="009222F0" w:rsidRPr="001D6261" w:rsidRDefault="0059145F"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w:t>
            </w:r>
            <w:r w:rsidR="006A07F0" w:rsidRPr="001D6261">
              <w:rPr>
                <w:rFonts w:ascii="宋体" w:hAnsi="宋体"/>
                <w:bCs/>
                <w:color w:val="000000"/>
                <w:kern w:val="0"/>
                <w:sz w:val="18"/>
                <w:szCs w:val="18"/>
              </w:rPr>
              <w:t>2</w:t>
            </w:r>
            <w:r w:rsidRPr="001D6261">
              <w:rPr>
                <w:rFonts w:ascii="宋体" w:hAnsi="宋体"/>
                <w:bCs/>
                <w:color w:val="000000"/>
                <w:kern w:val="0"/>
                <w:sz w:val="18"/>
                <w:szCs w:val="18"/>
              </w:rPr>
              <w:t>.5</w:t>
            </w:r>
            <w:r w:rsidR="009222F0" w:rsidRPr="001D6261">
              <w:rPr>
                <w:rFonts w:ascii="宋体" w:hAnsi="宋体" w:hint="eastAsia"/>
                <w:bCs/>
                <w:color w:val="000000"/>
                <w:kern w:val="0"/>
                <w:sz w:val="18"/>
                <w:szCs w:val="18"/>
              </w:rPr>
              <w:t>咨询反馈</w:t>
            </w:r>
            <w:r w:rsidR="006A07F0"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应要求客服人员及时答复用户咨询，对无法解答的问题及时上报并反馈。</w:t>
            </w:r>
          </w:p>
          <w:p w14:paraId="2FA5F3FC" w14:textId="55A02B44" w:rsidR="009222F0" w:rsidRPr="001D6261" w:rsidRDefault="006A07F0"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.2.6</w:t>
            </w:r>
            <w:r w:rsidR="009222F0" w:rsidRPr="001D6261">
              <w:rPr>
                <w:rFonts w:ascii="宋体" w:hAnsi="宋体" w:hint="eastAsia"/>
                <w:bCs/>
                <w:color w:val="000000"/>
                <w:kern w:val="0"/>
                <w:sz w:val="18"/>
                <w:szCs w:val="18"/>
              </w:rPr>
              <w:t>订单跟踪</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下单完成后，店铺客服人员应能随时应用户要求提供可全程跟踪的订单处理情况记录。</w:t>
            </w:r>
          </w:p>
          <w:p w14:paraId="376EBEF2" w14:textId="683A1FF1" w:rsidR="009222F0" w:rsidRPr="001D6261" w:rsidRDefault="006A07F0"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.2.7</w:t>
            </w:r>
            <w:r w:rsidR="009222F0" w:rsidRPr="001D6261">
              <w:rPr>
                <w:rFonts w:ascii="宋体" w:hAnsi="宋体" w:hint="eastAsia"/>
                <w:bCs/>
                <w:color w:val="000000"/>
                <w:kern w:val="0"/>
                <w:sz w:val="18"/>
                <w:szCs w:val="18"/>
              </w:rPr>
              <w:t>售后服务</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应根据用户需求，及时按照具体规定进行售后服务。</w:t>
            </w:r>
          </w:p>
          <w:p w14:paraId="4C97822E" w14:textId="547F5D37" w:rsidR="009222F0" w:rsidRPr="001D6261" w:rsidRDefault="006A07F0"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lastRenderedPageBreak/>
              <w:t>5</w:t>
            </w:r>
            <w:r w:rsidRPr="001D6261">
              <w:rPr>
                <w:rFonts w:ascii="宋体" w:hAnsi="宋体"/>
                <w:bCs/>
                <w:color w:val="000000"/>
                <w:kern w:val="0"/>
                <w:sz w:val="18"/>
                <w:szCs w:val="18"/>
              </w:rPr>
              <w:t>.2.8</w:t>
            </w:r>
            <w:r w:rsidR="009222F0" w:rsidRPr="001D6261">
              <w:rPr>
                <w:rFonts w:ascii="宋体" w:hAnsi="宋体" w:hint="eastAsia"/>
                <w:bCs/>
                <w:color w:val="000000"/>
                <w:kern w:val="0"/>
                <w:sz w:val="18"/>
                <w:szCs w:val="18"/>
              </w:rPr>
              <w:t>投诉处理</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接到投诉时，应及时了解事件详情，依据相关法律法规、平台规则积极处理。</w:t>
            </w:r>
          </w:p>
          <w:p w14:paraId="56E842B5" w14:textId="7E5BEE4D" w:rsidR="009222F0" w:rsidRPr="001D6261" w:rsidRDefault="006A07F0"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.2.9</w:t>
            </w:r>
            <w:r w:rsidR="009222F0" w:rsidRPr="001D6261">
              <w:rPr>
                <w:rFonts w:ascii="宋体" w:hAnsi="宋体" w:hint="eastAsia"/>
                <w:bCs/>
                <w:color w:val="000000"/>
                <w:kern w:val="0"/>
                <w:sz w:val="18"/>
                <w:szCs w:val="18"/>
              </w:rPr>
              <w:t>反馈信息收集与客</w:t>
            </w:r>
            <w:proofErr w:type="gramStart"/>
            <w:r w:rsidR="009222F0" w:rsidRPr="001D6261">
              <w:rPr>
                <w:rFonts w:ascii="宋体" w:hAnsi="宋体" w:hint="eastAsia"/>
                <w:bCs/>
                <w:color w:val="000000"/>
                <w:kern w:val="0"/>
                <w:sz w:val="18"/>
                <w:szCs w:val="18"/>
              </w:rPr>
              <w:t>服质量</w:t>
            </w:r>
            <w:proofErr w:type="gramEnd"/>
            <w:r w:rsidR="009222F0" w:rsidRPr="001D6261">
              <w:rPr>
                <w:rFonts w:ascii="宋体" w:hAnsi="宋体" w:hint="eastAsia"/>
                <w:bCs/>
                <w:color w:val="000000"/>
                <w:kern w:val="0"/>
                <w:sz w:val="18"/>
                <w:szCs w:val="18"/>
              </w:rPr>
              <w:t>优化</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应定期收集订单评价、投诉原因等信息，进行针对性改进；</w:t>
            </w:r>
            <w:proofErr w:type="gramStart"/>
            <w:r w:rsidR="009222F0" w:rsidRPr="001D6261">
              <w:rPr>
                <w:rFonts w:ascii="宋体" w:hAnsi="宋体" w:hint="eastAsia"/>
                <w:bCs/>
                <w:color w:val="000000"/>
                <w:kern w:val="0"/>
                <w:sz w:val="18"/>
                <w:szCs w:val="18"/>
              </w:rPr>
              <w:t>宜建立</w:t>
            </w:r>
            <w:proofErr w:type="gramEnd"/>
            <w:r w:rsidR="009222F0" w:rsidRPr="001D6261">
              <w:rPr>
                <w:rFonts w:ascii="宋体" w:hAnsi="宋体" w:hint="eastAsia"/>
                <w:bCs/>
                <w:color w:val="000000"/>
                <w:kern w:val="0"/>
                <w:sz w:val="18"/>
                <w:szCs w:val="18"/>
              </w:rPr>
              <w:t>客户服务持续改进完善机制。</w:t>
            </w:r>
          </w:p>
        </w:tc>
      </w:tr>
      <w:tr w:rsidR="009222F0" w14:paraId="6327CD65" w14:textId="77777777" w:rsidTr="00455FF7">
        <w:trPr>
          <w:trHeight w:val="90"/>
        </w:trPr>
        <w:tc>
          <w:tcPr>
            <w:tcW w:w="333" w:type="pct"/>
            <w:vMerge/>
            <w:vAlign w:val="center"/>
          </w:tcPr>
          <w:p w14:paraId="6F8D2D44" w14:textId="77777777" w:rsidR="009222F0" w:rsidRPr="001D6261" w:rsidRDefault="009222F0" w:rsidP="002E208D">
            <w:pPr>
              <w:widowControl/>
              <w:spacing w:line="240" w:lineRule="auto"/>
              <w:jc w:val="center"/>
              <w:rPr>
                <w:rFonts w:ascii="宋体" w:hAnsi="宋体"/>
                <w:bCs/>
                <w:color w:val="000000"/>
                <w:kern w:val="0"/>
                <w:sz w:val="18"/>
                <w:szCs w:val="18"/>
              </w:rPr>
            </w:pPr>
          </w:p>
        </w:tc>
        <w:tc>
          <w:tcPr>
            <w:tcW w:w="559" w:type="pct"/>
            <w:vAlign w:val="center"/>
          </w:tcPr>
          <w:p w14:paraId="160E7DEB" w14:textId="43B96AD7" w:rsidR="009222F0" w:rsidRPr="001D6261" w:rsidRDefault="006A07F0"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.3</w:t>
            </w:r>
            <w:r w:rsidR="009222F0" w:rsidRPr="001D6261">
              <w:rPr>
                <w:rFonts w:ascii="宋体" w:hAnsi="宋体" w:hint="eastAsia"/>
                <w:bCs/>
                <w:color w:val="000000"/>
                <w:kern w:val="0"/>
                <w:sz w:val="18"/>
                <w:szCs w:val="18"/>
              </w:rPr>
              <w:t>客户管理</w:t>
            </w:r>
          </w:p>
        </w:tc>
        <w:tc>
          <w:tcPr>
            <w:tcW w:w="4108" w:type="pct"/>
            <w:vAlign w:val="center"/>
          </w:tcPr>
          <w:p w14:paraId="28FCD278" w14:textId="7F520568" w:rsidR="009222F0" w:rsidRPr="001D6261" w:rsidRDefault="006A07F0"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.3.1</w:t>
            </w:r>
            <w:r w:rsidR="009222F0" w:rsidRPr="001D6261">
              <w:rPr>
                <w:rFonts w:ascii="宋体" w:hAnsi="宋体" w:hint="eastAsia"/>
                <w:bCs/>
                <w:color w:val="000000"/>
                <w:kern w:val="0"/>
                <w:sz w:val="18"/>
                <w:szCs w:val="18"/>
              </w:rPr>
              <w:t>潜在客户信息收集</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应收集整合海关、</w:t>
            </w:r>
            <w:proofErr w:type="gramStart"/>
            <w:r w:rsidR="009222F0" w:rsidRPr="001D6261">
              <w:rPr>
                <w:rFonts w:ascii="宋体" w:hAnsi="宋体" w:hint="eastAsia"/>
                <w:bCs/>
                <w:color w:val="000000"/>
                <w:kern w:val="0"/>
                <w:sz w:val="18"/>
                <w:szCs w:val="18"/>
              </w:rPr>
              <w:t>社媒端口</w:t>
            </w:r>
            <w:proofErr w:type="gramEnd"/>
            <w:r w:rsidR="009222F0" w:rsidRPr="001D6261">
              <w:rPr>
                <w:rFonts w:ascii="宋体" w:hAnsi="宋体" w:hint="eastAsia"/>
                <w:bCs/>
                <w:color w:val="000000"/>
                <w:kern w:val="0"/>
                <w:sz w:val="18"/>
                <w:szCs w:val="18"/>
              </w:rPr>
              <w:t>、搜索引擎端口、直播营销端口等渠道数据，形成数据集，从中筛选并汇总潜在客户。</w:t>
            </w:r>
          </w:p>
          <w:p w14:paraId="0ACD6A45" w14:textId="2FB5C383" w:rsidR="009222F0" w:rsidRPr="001D6261" w:rsidRDefault="006A07F0"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.3.2</w:t>
            </w:r>
            <w:r w:rsidR="009222F0" w:rsidRPr="001D6261">
              <w:rPr>
                <w:rFonts w:ascii="宋体" w:hAnsi="宋体" w:hint="eastAsia"/>
                <w:bCs/>
                <w:color w:val="000000"/>
                <w:kern w:val="0"/>
                <w:sz w:val="18"/>
                <w:szCs w:val="18"/>
              </w:rPr>
              <w:t>客群管理</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应对潜在客户进行合理分类，利用CRM系统管理客群，跟进客户管理开发进程。</w:t>
            </w:r>
          </w:p>
          <w:p w14:paraId="45016FB8" w14:textId="0105A577" w:rsidR="009222F0" w:rsidRPr="001D6261" w:rsidRDefault="006A07F0" w:rsidP="006A07F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5</w:t>
            </w:r>
            <w:r w:rsidRPr="001D6261">
              <w:rPr>
                <w:rFonts w:ascii="宋体" w:hAnsi="宋体"/>
                <w:bCs/>
                <w:color w:val="000000"/>
                <w:kern w:val="0"/>
                <w:sz w:val="18"/>
                <w:szCs w:val="18"/>
              </w:rPr>
              <w:t>.3.3</w:t>
            </w:r>
            <w:r w:rsidR="009222F0" w:rsidRPr="001D6261">
              <w:rPr>
                <w:rFonts w:ascii="宋体" w:hAnsi="宋体" w:hint="eastAsia"/>
                <w:bCs/>
                <w:color w:val="000000"/>
                <w:kern w:val="0"/>
                <w:sz w:val="18"/>
                <w:szCs w:val="18"/>
              </w:rPr>
              <w:t>客户营销</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w:t>
            </w:r>
            <w:proofErr w:type="gramStart"/>
            <w:r w:rsidR="009222F0" w:rsidRPr="001D6261">
              <w:rPr>
                <w:rFonts w:ascii="宋体" w:hAnsi="宋体" w:hint="eastAsia"/>
                <w:bCs/>
                <w:color w:val="000000"/>
                <w:kern w:val="0"/>
                <w:sz w:val="18"/>
                <w:szCs w:val="18"/>
              </w:rPr>
              <w:t>通过社媒渠道</w:t>
            </w:r>
            <w:proofErr w:type="gramEnd"/>
            <w:r w:rsidR="009222F0" w:rsidRPr="001D6261">
              <w:rPr>
                <w:rFonts w:ascii="宋体" w:hAnsi="宋体" w:hint="eastAsia"/>
                <w:bCs/>
                <w:color w:val="000000"/>
                <w:kern w:val="0"/>
                <w:sz w:val="18"/>
                <w:szCs w:val="18"/>
              </w:rPr>
              <w:t>、搜索引擎渠道等途径与潜在客户开展线上交流与磋商，定期计算各主流渠道获取的潜在客户转化率，针对性采取客户开发活动，</w:t>
            </w:r>
            <w:proofErr w:type="gramStart"/>
            <w:r w:rsidR="009222F0" w:rsidRPr="001D6261">
              <w:rPr>
                <w:rFonts w:ascii="宋体" w:hAnsi="宋体" w:hint="eastAsia"/>
                <w:bCs/>
                <w:color w:val="000000"/>
                <w:kern w:val="0"/>
                <w:sz w:val="18"/>
                <w:szCs w:val="18"/>
              </w:rPr>
              <w:t>降低获客成本</w:t>
            </w:r>
            <w:proofErr w:type="gramEnd"/>
            <w:r w:rsidR="009222F0" w:rsidRPr="001D6261">
              <w:rPr>
                <w:rFonts w:ascii="宋体" w:hAnsi="宋体" w:hint="eastAsia"/>
                <w:bCs/>
                <w:color w:val="000000"/>
                <w:kern w:val="0"/>
                <w:sz w:val="18"/>
                <w:szCs w:val="18"/>
              </w:rPr>
              <w:t>。</w:t>
            </w:r>
          </w:p>
        </w:tc>
      </w:tr>
      <w:tr w:rsidR="009222F0" w14:paraId="40D90EF7" w14:textId="77777777" w:rsidTr="00455FF7">
        <w:trPr>
          <w:trHeight w:val="90"/>
        </w:trPr>
        <w:tc>
          <w:tcPr>
            <w:tcW w:w="333" w:type="pct"/>
            <w:vMerge w:val="restart"/>
            <w:vAlign w:val="center"/>
          </w:tcPr>
          <w:p w14:paraId="19308B23" w14:textId="335062D1"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w:t>
            </w:r>
            <w:proofErr w:type="gramStart"/>
            <w:r w:rsidR="009222F0" w:rsidRPr="001D6261">
              <w:rPr>
                <w:rFonts w:ascii="宋体" w:hAnsi="宋体" w:hint="eastAsia"/>
                <w:bCs/>
                <w:color w:val="000000"/>
                <w:kern w:val="0"/>
                <w:sz w:val="18"/>
                <w:szCs w:val="18"/>
              </w:rPr>
              <w:t>询</w:t>
            </w:r>
            <w:proofErr w:type="gramEnd"/>
            <w:r w:rsidR="009222F0" w:rsidRPr="001D6261">
              <w:rPr>
                <w:rFonts w:ascii="宋体" w:hAnsi="宋体" w:hint="eastAsia"/>
                <w:bCs/>
                <w:color w:val="000000"/>
                <w:kern w:val="0"/>
                <w:sz w:val="18"/>
                <w:szCs w:val="18"/>
              </w:rPr>
              <w:t>盘转换与交易管理</w:t>
            </w:r>
          </w:p>
        </w:tc>
        <w:tc>
          <w:tcPr>
            <w:tcW w:w="559" w:type="pct"/>
            <w:vAlign w:val="center"/>
          </w:tcPr>
          <w:p w14:paraId="76566C04" w14:textId="2F812885"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.1</w:t>
            </w:r>
            <w:r w:rsidR="009222F0" w:rsidRPr="001D6261">
              <w:rPr>
                <w:rFonts w:ascii="宋体" w:hAnsi="宋体" w:hint="eastAsia"/>
                <w:bCs/>
                <w:color w:val="000000"/>
                <w:kern w:val="0"/>
                <w:sz w:val="18"/>
                <w:szCs w:val="18"/>
              </w:rPr>
              <w:t>合同签订</w:t>
            </w:r>
          </w:p>
        </w:tc>
        <w:tc>
          <w:tcPr>
            <w:tcW w:w="4108" w:type="pct"/>
            <w:vAlign w:val="center"/>
          </w:tcPr>
          <w:p w14:paraId="0635CE59" w14:textId="4AD8590D"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.1.1</w:t>
            </w:r>
            <w:r w:rsidR="009222F0" w:rsidRPr="001D6261">
              <w:rPr>
                <w:rFonts w:ascii="宋体" w:hAnsi="宋体" w:hint="eastAsia"/>
                <w:bCs/>
                <w:color w:val="000000"/>
                <w:kern w:val="0"/>
                <w:sz w:val="18"/>
                <w:szCs w:val="18"/>
              </w:rPr>
              <w:t>样品单成交</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应通过线上沟通，促成样品单或试单。</w:t>
            </w:r>
          </w:p>
          <w:p w14:paraId="1B8862AB" w14:textId="70B167E9"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.1.2</w:t>
            </w:r>
            <w:r w:rsidR="009222F0" w:rsidRPr="001D6261">
              <w:rPr>
                <w:rFonts w:ascii="宋体" w:hAnsi="宋体" w:hint="eastAsia"/>
                <w:bCs/>
                <w:color w:val="000000"/>
                <w:kern w:val="0"/>
                <w:sz w:val="18"/>
                <w:szCs w:val="18"/>
              </w:rPr>
              <w:t>客户接待</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应高质量完成客户接待的准备工作和实际执行。</w:t>
            </w:r>
          </w:p>
          <w:p w14:paraId="00658A2B" w14:textId="77777777" w:rsidR="000A49C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.1.3</w:t>
            </w:r>
            <w:r w:rsidR="009222F0" w:rsidRPr="001D6261">
              <w:rPr>
                <w:rFonts w:ascii="宋体" w:hAnsi="宋体" w:hint="eastAsia"/>
                <w:bCs/>
                <w:color w:val="000000"/>
                <w:kern w:val="0"/>
                <w:sz w:val="18"/>
                <w:szCs w:val="18"/>
              </w:rPr>
              <w:t>客户验厂</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应合理安排客户通过实体和虚拟形式验厂，准确答复客户关注问题。</w:t>
            </w:r>
          </w:p>
          <w:p w14:paraId="6AD46600" w14:textId="3098D226"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.1.4</w:t>
            </w:r>
            <w:r w:rsidR="009222F0" w:rsidRPr="001D6261">
              <w:rPr>
                <w:rFonts w:ascii="宋体" w:hAnsi="宋体" w:hint="eastAsia"/>
                <w:bCs/>
                <w:color w:val="000000"/>
                <w:kern w:val="0"/>
                <w:sz w:val="18"/>
                <w:szCs w:val="18"/>
              </w:rPr>
              <w:t>客户谈判</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应开展卓有成效的商务谈判，促成大宗交易。</w:t>
            </w:r>
          </w:p>
          <w:p w14:paraId="26167BB1" w14:textId="62964D03"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.1.5</w:t>
            </w:r>
            <w:r w:rsidR="009222F0" w:rsidRPr="001D6261">
              <w:rPr>
                <w:rFonts w:ascii="宋体" w:hAnsi="宋体" w:hint="eastAsia"/>
                <w:bCs/>
                <w:color w:val="000000"/>
                <w:kern w:val="0"/>
                <w:sz w:val="18"/>
                <w:szCs w:val="18"/>
              </w:rPr>
              <w:t>成本核算、定价和报价</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应依据价格标准，核算出口商品成本，进行报价核算并制作报价单。</w:t>
            </w:r>
          </w:p>
          <w:p w14:paraId="6C7ADF65" w14:textId="535CD50B"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.1.6</w:t>
            </w:r>
            <w:r w:rsidR="009222F0" w:rsidRPr="001D6261">
              <w:rPr>
                <w:rFonts w:ascii="宋体" w:hAnsi="宋体" w:hint="eastAsia"/>
                <w:bCs/>
                <w:color w:val="000000"/>
                <w:kern w:val="0"/>
                <w:sz w:val="18"/>
                <w:szCs w:val="18"/>
              </w:rPr>
              <w:t>签订合同</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应依据交易所在国家和地区的相关法律法规和政策制度，完成合同签署流程。</w:t>
            </w:r>
          </w:p>
        </w:tc>
      </w:tr>
      <w:tr w:rsidR="009222F0" w14:paraId="20DC6881" w14:textId="77777777" w:rsidTr="00455FF7">
        <w:trPr>
          <w:trHeight w:val="90"/>
        </w:trPr>
        <w:tc>
          <w:tcPr>
            <w:tcW w:w="333" w:type="pct"/>
            <w:vMerge/>
            <w:vAlign w:val="center"/>
          </w:tcPr>
          <w:p w14:paraId="4A21DBD8" w14:textId="77777777" w:rsidR="009222F0" w:rsidRPr="001D6261" w:rsidRDefault="009222F0" w:rsidP="002E208D">
            <w:pPr>
              <w:widowControl/>
              <w:spacing w:line="240" w:lineRule="auto"/>
              <w:jc w:val="center"/>
              <w:rPr>
                <w:rFonts w:ascii="宋体" w:hAnsi="宋体"/>
                <w:bCs/>
                <w:color w:val="000000"/>
                <w:kern w:val="0"/>
                <w:sz w:val="18"/>
                <w:szCs w:val="18"/>
              </w:rPr>
            </w:pPr>
          </w:p>
        </w:tc>
        <w:tc>
          <w:tcPr>
            <w:tcW w:w="559" w:type="pct"/>
            <w:vAlign w:val="center"/>
          </w:tcPr>
          <w:p w14:paraId="0FFBD28D" w14:textId="28BA3E1E"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6.2</w:t>
            </w:r>
            <w:r w:rsidR="009222F0" w:rsidRPr="001D6261">
              <w:rPr>
                <w:rFonts w:ascii="宋体" w:hAnsi="宋体" w:hint="eastAsia"/>
                <w:bCs/>
                <w:color w:val="000000"/>
                <w:kern w:val="0"/>
                <w:sz w:val="18"/>
                <w:szCs w:val="18"/>
              </w:rPr>
              <w:t>交易管理</w:t>
            </w:r>
          </w:p>
        </w:tc>
        <w:tc>
          <w:tcPr>
            <w:tcW w:w="4108" w:type="pct"/>
            <w:vAlign w:val="center"/>
          </w:tcPr>
          <w:p w14:paraId="5B1031E4" w14:textId="744F3E34"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.2.1</w:t>
            </w:r>
            <w:r w:rsidR="009222F0" w:rsidRPr="001D6261">
              <w:rPr>
                <w:rFonts w:ascii="宋体" w:hAnsi="宋体" w:hint="eastAsia"/>
                <w:bCs/>
                <w:color w:val="000000"/>
                <w:kern w:val="0"/>
                <w:sz w:val="18"/>
                <w:szCs w:val="18"/>
              </w:rPr>
              <w:t>信用保障</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应正确、妥善使用信用保障服务，</w:t>
            </w:r>
            <w:proofErr w:type="gramStart"/>
            <w:r w:rsidR="009222F0" w:rsidRPr="001D6261">
              <w:rPr>
                <w:rFonts w:ascii="宋体" w:hAnsi="宋体" w:hint="eastAsia"/>
                <w:bCs/>
                <w:color w:val="000000"/>
                <w:kern w:val="0"/>
                <w:sz w:val="18"/>
                <w:szCs w:val="18"/>
              </w:rPr>
              <w:t>起草信保</w:t>
            </w:r>
            <w:proofErr w:type="gramEnd"/>
            <w:r w:rsidR="009222F0" w:rsidRPr="001D6261">
              <w:rPr>
                <w:rFonts w:ascii="宋体" w:hAnsi="宋体" w:hint="eastAsia"/>
                <w:bCs/>
                <w:color w:val="000000"/>
                <w:kern w:val="0"/>
                <w:sz w:val="18"/>
                <w:szCs w:val="18"/>
              </w:rPr>
              <w:t>订单，</w:t>
            </w:r>
            <w:proofErr w:type="gramStart"/>
            <w:r w:rsidR="009222F0" w:rsidRPr="001D6261">
              <w:rPr>
                <w:rFonts w:ascii="宋体" w:hAnsi="宋体" w:hint="eastAsia"/>
                <w:bCs/>
                <w:color w:val="000000"/>
                <w:kern w:val="0"/>
                <w:sz w:val="18"/>
                <w:szCs w:val="18"/>
              </w:rPr>
              <w:t>进行信保</w:t>
            </w:r>
            <w:proofErr w:type="gramEnd"/>
            <w:r w:rsidR="009222F0" w:rsidRPr="001D6261">
              <w:rPr>
                <w:rFonts w:ascii="宋体" w:hAnsi="宋体" w:hint="eastAsia"/>
                <w:bCs/>
                <w:color w:val="000000"/>
                <w:kern w:val="0"/>
                <w:sz w:val="18"/>
                <w:szCs w:val="18"/>
              </w:rPr>
              <w:t>订单管理。</w:t>
            </w:r>
          </w:p>
          <w:p w14:paraId="79883559" w14:textId="11903D23"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.2.2</w:t>
            </w:r>
            <w:r w:rsidR="009222F0" w:rsidRPr="001D6261">
              <w:rPr>
                <w:rFonts w:ascii="宋体" w:hAnsi="宋体" w:hint="eastAsia"/>
                <w:bCs/>
                <w:color w:val="000000"/>
                <w:kern w:val="0"/>
                <w:sz w:val="18"/>
                <w:szCs w:val="18"/>
              </w:rPr>
              <w:t>外贸综合服务</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宜与外贸综合服务商达成合作，申请代理出口和产地证，提高订单处理效率。</w:t>
            </w:r>
          </w:p>
          <w:p w14:paraId="4AC91FF9" w14:textId="41249EF6"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6</w:t>
            </w:r>
            <w:r w:rsidRPr="001D6261">
              <w:rPr>
                <w:rFonts w:ascii="宋体" w:hAnsi="宋体"/>
                <w:bCs/>
                <w:color w:val="000000"/>
                <w:kern w:val="0"/>
                <w:sz w:val="18"/>
                <w:szCs w:val="18"/>
              </w:rPr>
              <w:t>.2.3</w:t>
            </w:r>
            <w:r w:rsidR="009222F0" w:rsidRPr="001D6261">
              <w:rPr>
                <w:rFonts w:ascii="宋体" w:hAnsi="宋体" w:hint="eastAsia"/>
                <w:bCs/>
                <w:color w:val="000000"/>
                <w:kern w:val="0"/>
                <w:sz w:val="18"/>
                <w:szCs w:val="18"/>
              </w:rPr>
              <w:t>外销合同和采购合同签订</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应签订采购合同和外销合同。</w:t>
            </w:r>
          </w:p>
        </w:tc>
      </w:tr>
      <w:tr w:rsidR="009222F0" w14:paraId="230159D2" w14:textId="77777777" w:rsidTr="00455FF7">
        <w:trPr>
          <w:trHeight w:val="90"/>
        </w:trPr>
        <w:tc>
          <w:tcPr>
            <w:tcW w:w="333" w:type="pct"/>
            <w:vMerge w:val="restart"/>
            <w:vAlign w:val="center"/>
          </w:tcPr>
          <w:p w14:paraId="0B403508" w14:textId="243680A8"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w:t>
            </w:r>
            <w:r w:rsidR="009222F0" w:rsidRPr="001D6261">
              <w:rPr>
                <w:rFonts w:ascii="宋体" w:hAnsi="宋体" w:hint="eastAsia"/>
                <w:bCs/>
                <w:color w:val="000000"/>
                <w:kern w:val="0"/>
                <w:sz w:val="18"/>
                <w:szCs w:val="18"/>
              </w:rPr>
              <w:t>订单履约与支付结算</w:t>
            </w:r>
          </w:p>
        </w:tc>
        <w:tc>
          <w:tcPr>
            <w:tcW w:w="559" w:type="pct"/>
            <w:vAlign w:val="center"/>
          </w:tcPr>
          <w:p w14:paraId="393F2296" w14:textId="72407508"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.1</w:t>
            </w:r>
            <w:r w:rsidR="009222F0" w:rsidRPr="001D6261">
              <w:rPr>
                <w:rFonts w:ascii="宋体" w:hAnsi="宋体" w:hint="eastAsia"/>
                <w:bCs/>
                <w:color w:val="000000"/>
                <w:kern w:val="0"/>
                <w:sz w:val="18"/>
                <w:szCs w:val="18"/>
              </w:rPr>
              <w:t>订单履约</w:t>
            </w:r>
          </w:p>
        </w:tc>
        <w:tc>
          <w:tcPr>
            <w:tcW w:w="4108" w:type="pct"/>
            <w:vAlign w:val="center"/>
          </w:tcPr>
          <w:p w14:paraId="185818C0" w14:textId="065CAF5E"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.1.1</w:t>
            </w:r>
            <w:r w:rsidR="009222F0" w:rsidRPr="001D6261">
              <w:rPr>
                <w:rFonts w:ascii="宋体" w:hAnsi="宋体" w:hint="eastAsia"/>
                <w:bCs/>
                <w:color w:val="000000"/>
                <w:kern w:val="0"/>
                <w:sz w:val="18"/>
                <w:szCs w:val="18"/>
              </w:rPr>
              <w:t>出口单据制作</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应根据外贸合同制作相关单据，含发票、包装单据、汇票、产地证及其他单据。</w:t>
            </w:r>
          </w:p>
          <w:p w14:paraId="321037F3" w14:textId="203D1B99"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.1.2</w:t>
            </w:r>
            <w:r w:rsidR="009222F0" w:rsidRPr="001D6261">
              <w:rPr>
                <w:rFonts w:ascii="宋体" w:hAnsi="宋体" w:hint="eastAsia"/>
                <w:bCs/>
                <w:color w:val="000000"/>
                <w:kern w:val="0"/>
                <w:sz w:val="18"/>
                <w:szCs w:val="18"/>
              </w:rPr>
              <w:t>外贸跟单</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应按合同执行委托生产、采购、验收产品，进行</w:t>
            </w:r>
            <w:proofErr w:type="gramStart"/>
            <w:r w:rsidR="009222F0" w:rsidRPr="001D6261">
              <w:rPr>
                <w:rFonts w:ascii="宋体" w:hAnsi="宋体" w:hint="eastAsia"/>
                <w:bCs/>
                <w:color w:val="000000"/>
                <w:kern w:val="0"/>
                <w:sz w:val="18"/>
                <w:szCs w:val="18"/>
              </w:rPr>
              <w:t>供应商全流程</w:t>
            </w:r>
            <w:proofErr w:type="gramEnd"/>
            <w:r w:rsidR="009222F0" w:rsidRPr="001D6261">
              <w:rPr>
                <w:rFonts w:ascii="宋体" w:hAnsi="宋体" w:hint="eastAsia"/>
                <w:bCs/>
                <w:color w:val="000000"/>
                <w:kern w:val="0"/>
                <w:sz w:val="18"/>
                <w:szCs w:val="18"/>
              </w:rPr>
              <w:t>管理。</w:t>
            </w:r>
          </w:p>
          <w:p w14:paraId="17ED270B" w14:textId="769B37E3"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.1.3</w:t>
            </w:r>
            <w:r w:rsidR="009222F0" w:rsidRPr="001D6261">
              <w:rPr>
                <w:rFonts w:ascii="宋体" w:hAnsi="宋体" w:hint="eastAsia"/>
                <w:bCs/>
                <w:color w:val="000000"/>
                <w:kern w:val="0"/>
                <w:sz w:val="18"/>
                <w:szCs w:val="18"/>
              </w:rPr>
              <w:t>国际物流甄选与通关服务</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应选择合适的国际物流，完成产品交付；应按交期完成报关报检、国际物流相关委托事宜等。</w:t>
            </w:r>
          </w:p>
          <w:p w14:paraId="0CCE367D" w14:textId="6A8A10DE"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.1.4</w:t>
            </w:r>
            <w:r w:rsidR="009222F0" w:rsidRPr="001D6261">
              <w:rPr>
                <w:rFonts w:ascii="宋体" w:hAnsi="宋体" w:hint="eastAsia"/>
                <w:bCs/>
                <w:color w:val="000000"/>
                <w:kern w:val="0"/>
                <w:sz w:val="18"/>
                <w:szCs w:val="18"/>
              </w:rPr>
              <w:t>持续服务客户</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宜通过高质量客户服务，实现客户持续转化。</w:t>
            </w:r>
          </w:p>
          <w:p w14:paraId="461EB48D" w14:textId="118DA762"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.1.5</w:t>
            </w:r>
            <w:r w:rsidR="009222F0" w:rsidRPr="001D6261">
              <w:rPr>
                <w:rFonts w:ascii="宋体" w:hAnsi="宋体" w:hint="eastAsia"/>
                <w:bCs/>
                <w:color w:val="000000"/>
                <w:kern w:val="0"/>
                <w:sz w:val="18"/>
                <w:szCs w:val="18"/>
              </w:rPr>
              <w:t>客户数据收集与开发</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宜定期收集并分析客群数据，制定客户预测性销售计划和定期维护计划。</w:t>
            </w:r>
          </w:p>
        </w:tc>
      </w:tr>
      <w:tr w:rsidR="009222F0" w14:paraId="3DB24182" w14:textId="77777777" w:rsidTr="00455FF7">
        <w:trPr>
          <w:trHeight w:val="90"/>
        </w:trPr>
        <w:tc>
          <w:tcPr>
            <w:tcW w:w="333" w:type="pct"/>
            <w:vMerge/>
            <w:vAlign w:val="center"/>
          </w:tcPr>
          <w:p w14:paraId="5BB77714" w14:textId="77777777" w:rsidR="009222F0" w:rsidRPr="001D6261" w:rsidRDefault="009222F0" w:rsidP="002E208D">
            <w:pPr>
              <w:widowControl/>
              <w:spacing w:line="240" w:lineRule="auto"/>
              <w:jc w:val="center"/>
              <w:rPr>
                <w:rFonts w:ascii="宋体" w:hAnsi="宋体"/>
                <w:bCs/>
                <w:color w:val="000000"/>
                <w:kern w:val="0"/>
                <w:sz w:val="18"/>
                <w:szCs w:val="18"/>
              </w:rPr>
            </w:pPr>
          </w:p>
        </w:tc>
        <w:tc>
          <w:tcPr>
            <w:tcW w:w="559" w:type="pct"/>
            <w:vAlign w:val="center"/>
          </w:tcPr>
          <w:p w14:paraId="28602B1C" w14:textId="69AA5443"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7.2</w:t>
            </w:r>
            <w:r w:rsidR="009222F0" w:rsidRPr="001D6261">
              <w:rPr>
                <w:rFonts w:ascii="宋体" w:hAnsi="宋体" w:hint="eastAsia"/>
                <w:bCs/>
                <w:color w:val="000000"/>
                <w:kern w:val="0"/>
                <w:sz w:val="18"/>
                <w:szCs w:val="18"/>
              </w:rPr>
              <w:t>支付结算</w:t>
            </w:r>
          </w:p>
        </w:tc>
        <w:tc>
          <w:tcPr>
            <w:tcW w:w="4108" w:type="pct"/>
            <w:vAlign w:val="center"/>
          </w:tcPr>
          <w:p w14:paraId="07908AB6" w14:textId="6D901361"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.2.1</w:t>
            </w:r>
            <w:r w:rsidR="009222F0" w:rsidRPr="001D6261">
              <w:rPr>
                <w:rFonts w:ascii="宋体" w:hAnsi="宋体" w:hint="eastAsia"/>
                <w:bCs/>
                <w:color w:val="000000"/>
                <w:kern w:val="0"/>
                <w:sz w:val="18"/>
                <w:szCs w:val="18"/>
              </w:rPr>
              <w:t>提供支付渠道</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应提供符合双方交易习惯的多种支付方式供用户选择；应提供合法、安全、高效的在线支付体系和服务商，并对用户的相关信息进行保密。</w:t>
            </w:r>
          </w:p>
          <w:p w14:paraId="01A782CB" w14:textId="0E8BB77C"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.2.2</w:t>
            </w:r>
            <w:r w:rsidR="009222F0" w:rsidRPr="001D6261">
              <w:rPr>
                <w:rFonts w:ascii="宋体" w:hAnsi="宋体" w:hint="eastAsia"/>
                <w:bCs/>
                <w:color w:val="000000"/>
                <w:kern w:val="0"/>
                <w:sz w:val="18"/>
                <w:szCs w:val="18"/>
              </w:rPr>
              <w:t>形成保障制度</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应选</w:t>
            </w:r>
            <w:proofErr w:type="gramStart"/>
            <w:r w:rsidR="009222F0" w:rsidRPr="001D6261">
              <w:rPr>
                <w:rFonts w:ascii="宋体" w:hAnsi="宋体" w:hint="eastAsia"/>
                <w:bCs/>
                <w:color w:val="000000"/>
                <w:kern w:val="0"/>
                <w:sz w:val="18"/>
                <w:szCs w:val="18"/>
              </w:rPr>
              <w:t>择提供</w:t>
            </w:r>
            <w:proofErr w:type="gramEnd"/>
            <w:r w:rsidR="009222F0" w:rsidRPr="001D6261">
              <w:rPr>
                <w:rFonts w:ascii="宋体" w:hAnsi="宋体" w:hint="eastAsia"/>
                <w:bCs/>
                <w:color w:val="000000"/>
                <w:kern w:val="0"/>
                <w:sz w:val="18"/>
                <w:szCs w:val="18"/>
              </w:rPr>
              <w:t>多币种支付的服务商；应根据提供支付服务的服务商要求缴纳手续费。</w:t>
            </w:r>
          </w:p>
          <w:p w14:paraId="0C6299C8" w14:textId="4E662EEF"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.2.3</w:t>
            </w:r>
            <w:r w:rsidR="009222F0" w:rsidRPr="001D6261">
              <w:rPr>
                <w:rFonts w:ascii="宋体" w:hAnsi="宋体" w:hint="eastAsia"/>
                <w:bCs/>
                <w:color w:val="000000"/>
                <w:kern w:val="0"/>
                <w:sz w:val="18"/>
                <w:szCs w:val="18"/>
              </w:rPr>
              <w:t>申报支付信息</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应当向监管部门申报支付信息，完成关税结算和外管结汇等业务，并将支付信息作为监管业务的依据留存。</w:t>
            </w:r>
          </w:p>
        </w:tc>
      </w:tr>
      <w:tr w:rsidR="009222F0" w14:paraId="22FCE2B1" w14:textId="77777777" w:rsidTr="00455FF7">
        <w:trPr>
          <w:trHeight w:val="90"/>
        </w:trPr>
        <w:tc>
          <w:tcPr>
            <w:tcW w:w="333" w:type="pct"/>
            <w:vMerge/>
            <w:vAlign w:val="center"/>
          </w:tcPr>
          <w:p w14:paraId="67F5F114" w14:textId="77777777" w:rsidR="009222F0" w:rsidRPr="001D6261" w:rsidRDefault="009222F0" w:rsidP="002E208D">
            <w:pPr>
              <w:widowControl/>
              <w:spacing w:line="240" w:lineRule="auto"/>
              <w:jc w:val="center"/>
              <w:rPr>
                <w:rFonts w:ascii="宋体" w:hAnsi="宋体"/>
                <w:bCs/>
                <w:color w:val="000000"/>
                <w:kern w:val="0"/>
                <w:sz w:val="18"/>
                <w:szCs w:val="18"/>
              </w:rPr>
            </w:pPr>
          </w:p>
        </w:tc>
        <w:tc>
          <w:tcPr>
            <w:tcW w:w="559" w:type="pct"/>
            <w:vAlign w:val="center"/>
          </w:tcPr>
          <w:p w14:paraId="612E7FC4" w14:textId="087A27E0"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7.3</w:t>
            </w:r>
            <w:r w:rsidR="009222F0" w:rsidRPr="001D6261">
              <w:rPr>
                <w:rFonts w:ascii="宋体" w:hAnsi="宋体" w:hint="eastAsia"/>
                <w:bCs/>
                <w:color w:val="000000"/>
                <w:kern w:val="0"/>
                <w:sz w:val="18"/>
                <w:szCs w:val="18"/>
              </w:rPr>
              <w:t>结汇退税</w:t>
            </w:r>
          </w:p>
        </w:tc>
        <w:tc>
          <w:tcPr>
            <w:tcW w:w="4108" w:type="pct"/>
            <w:vAlign w:val="center"/>
          </w:tcPr>
          <w:p w14:paraId="1077B46C" w14:textId="6B810CDC"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.3.1</w:t>
            </w:r>
            <w:r w:rsidR="009222F0" w:rsidRPr="001D6261">
              <w:rPr>
                <w:rFonts w:ascii="宋体" w:hAnsi="宋体" w:hint="eastAsia"/>
                <w:bCs/>
                <w:color w:val="000000"/>
                <w:kern w:val="0"/>
                <w:sz w:val="18"/>
                <w:szCs w:val="18"/>
              </w:rPr>
              <w:t>跟进付款</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应跟进客户付款进程，敦促及时回款。</w:t>
            </w:r>
          </w:p>
          <w:p w14:paraId="4FE86F26" w14:textId="72BFB9B9"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.3.2</w:t>
            </w:r>
            <w:r w:rsidR="009222F0" w:rsidRPr="001D6261">
              <w:rPr>
                <w:rFonts w:ascii="宋体" w:hAnsi="宋体" w:hint="eastAsia"/>
                <w:bCs/>
                <w:color w:val="000000"/>
                <w:kern w:val="0"/>
                <w:sz w:val="18"/>
                <w:szCs w:val="18"/>
              </w:rPr>
              <w:t>办理退税</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应跟进国际结算、结汇，办理退税业务。</w:t>
            </w:r>
          </w:p>
        </w:tc>
      </w:tr>
      <w:tr w:rsidR="009222F0" w14:paraId="59A72E08" w14:textId="77777777" w:rsidTr="00455FF7">
        <w:trPr>
          <w:trHeight w:val="90"/>
        </w:trPr>
        <w:tc>
          <w:tcPr>
            <w:tcW w:w="333" w:type="pct"/>
            <w:vMerge/>
            <w:vAlign w:val="center"/>
          </w:tcPr>
          <w:p w14:paraId="7367E454" w14:textId="77777777" w:rsidR="009222F0" w:rsidRPr="001D6261" w:rsidRDefault="009222F0" w:rsidP="002E208D">
            <w:pPr>
              <w:widowControl/>
              <w:spacing w:line="240" w:lineRule="auto"/>
              <w:jc w:val="center"/>
              <w:rPr>
                <w:rFonts w:ascii="宋体" w:hAnsi="宋体"/>
                <w:bCs/>
                <w:color w:val="000000"/>
                <w:kern w:val="0"/>
                <w:sz w:val="18"/>
                <w:szCs w:val="18"/>
              </w:rPr>
            </w:pPr>
          </w:p>
        </w:tc>
        <w:tc>
          <w:tcPr>
            <w:tcW w:w="559" w:type="pct"/>
            <w:vAlign w:val="center"/>
          </w:tcPr>
          <w:p w14:paraId="73AF5CB5" w14:textId="7B4447C9" w:rsidR="009222F0" w:rsidRPr="001D6261" w:rsidRDefault="000A49C0" w:rsidP="002E208D">
            <w:pPr>
              <w:widowControl/>
              <w:spacing w:line="240" w:lineRule="auto"/>
              <w:jc w:val="center"/>
              <w:rPr>
                <w:rFonts w:ascii="宋体" w:hAnsi="宋体"/>
                <w:bCs/>
                <w:color w:val="000000"/>
                <w:kern w:val="0"/>
                <w:sz w:val="18"/>
                <w:szCs w:val="18"/>
              </w:rPr>
            </w:pPr>
            <w:r w:rsidRPr="001D6261">
              <w:rPr>
                <w:rFonts w:ascii="宋体" w:hAnsi="宋体"/>
                <w:bCs/>
                <w:color w:val="000000"/>
                <w:kern w:val="0"/>
                <w:sz w:val="18"/>
                <w:szCs w:val="18"/>
              </w:rPr>
              <w:t>7.4</w:t>
            </w:r>
            <w:r w:rsidR="009222F0" w:rsidRPr="001D6261">
              <w:rPr>
                <w:rFonts w:ascii="宋体" w:hAnsi="宋体" w:hint="eastAsia"/>
                <w:bCs/>
                <w:color w:val="000000"/>
                <w:kern w:val="0"/>
                <w:sz w:val="18"/>
                <w:szCs w:val="18"/>
              </w:rPr>
              <w:t>物流配送</w:t>
            </w:r>
          </w:p>
        </w:tc>
        <w:tc>
          <w:tcPr>
            <w:tcW w:w="4108" w:type="pct"/>
            <w:vAlign w:val="center"/>
          </w:tcPr>
          <w:p w14:paraId="676DBD25" w14:textId="7D739E03"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.4.1</w:t>
            </w:r>
            <w:r w:rsidR="009222F0" w:rsidRPr="001D6261">
              <w:rPr>
                <w:rFonts w:ascii="宋体" w:hAnsi="宋体" w:hint="eastAsia"/>
                <w:bCs/>
                <w:color w:val="000000"/>
                <w:kern w:val="0"/>
                <w:sz w:val="18"/>
                <w:szCs w:val="18"/>
              </w:rPr>
              <w:t>落实物流方案</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待用户支付订单后，应选定要发货的订单，根据用户选择的物流方式落实物流服务方案，下载生成的订单，线下打包发货。</w:t>
            </w:r>
          </w:p>
          <w:p w14:paraId="6D7E77E3" w14:textId="6BEE757C"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.4.2</w:t>
            </w:r>
            <w:r w:rsidR="009222F0" w:rsidRPr="001D6261">
              <w:rPr>
                <w:rFonts w:ascii="宋体" w:hAnsi="宋体" w:hint="eastAsia"/>
                <w:bCs/>
                <w:color w:val="000000"/>
                <w:kern w:val="0"/>
                <w:sz w:val="18"/>
                <w:szCs w:val="18"/>
              </w:rPr>
              <w:t>填写报关信息</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应如实填写商品市场价值、申报金额等相关信息，规避海关扣货、退运、清关延误等风险。</w:t>
            </w:r>
          </w:p>
          <w:p w14:paraId="1435DDAA" w14:textId="3045174E"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.4.3</w:t>
            </w:r>
            <w:r w:rsidR="009222F0" w:rsidRPr="001D6261">
              <w:rPr>
                <w:rFonts w:ascii="宋体" w:hAnsi="宋体" w:hint="eastAsia"/>
                <w:bCs/>
                <w:color w:val="000000"/>
                <w:kern w:val="0"/>
                <w:sz w:val="18"/>
                <w:szCs w:val="18"/>
              </w:rPr>
              <w:t>创建物流订单</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应创建物流订单，根据仓库、</w:t>
            </w:r>
            <w:proofErr w:type="gramStart"/>
            <w:r w:rsidR="009222F0" w:rsidRPr="001D6261">
              <w:rPr>
                <w:rFonts w:ascii="宋体" w:hAnsi="宋体" w:hint="eastAsia"/>
                <w:bCs/>
                <w:color w:val="000000"/>
                <w:kern w:val="0"/>
                <w:sz w:val="18"/>
                <w:szCs w:val="18"/>
              </w:rPr>
              <w:t>物流商</w:t>
            </w:r>
            <w:proofErr w:type="gramEnd"/>
            <w:r w:rsidR="009222F0" w:rsidRPr="001D6261">
              <w:rPr>
                <w:rFonts w:ascii="宋体" w:hAnsi="宋体" w:hint="eastAsia"/>
                <w:bCs/>
                <w:color w:val="000000"/>
                <w:kern w:val="0"/>
                <w:sz w:val="18"/>
                <w:szCs w:val="18"/>
              </w:rPr>
              <w:t>揽收范围和实际情况，选择</w:t>
            </w:r>
            <w:proofErr w:type="gramStart"/>
            <w:r w:rsidR="009222F0" w:rsidRPr="001D6261">
              <w:rPr>
                <w:rFonts w:ascii="宋体" w:hAnsi="宋体" w:hint="eastAsia"/>
                <w:bCs/>
                <w:color w:val="000000"/>
                <w:kern w:val="0"/>
                <w:sz w:val="18"/>
                <w:szCs w:val="18"/>
              </w:rPr>
              <w:t>上门揽件或</w:t>
            </w:r>
            <w:proofErr w:type="gramEnd"/>
            <w:r w:rsidR="009222F0" w:rsidRPr="001D6261">
              <w:rPr>
                <w:rFonts w:ascii="宋体" w:hAnsi="宋体" w:hint="eastAsia"/>
                <w:bCs/>
                <w:color w:val="000000"/>
                <w:kern w:val="0"/>
                <w:sz w:val="18"/>
                <w:szCs w:val="18"/>
              </w:rPr>
              <w:t>自行将货物送至中转物流仓库；应准确、详细、具体填写产品基本信息，确保品名和货值与实际货物相符，并确认收件人姓名、地址、联系方式等相关信息正确无误；如发现信息填写错误，应及时修改收件信息、发</w:t>
            </w:r>
            <w:proofErr w:type="gramStart"/>
            <w:r w:rsidR="009222F0" w:rsidRPr="001D6261">
              <w:rPr>
                <w:rFonts w:ascii="宋体" w:hAnsi="宋体" w:hint="eastAsia"/>
                <w:bCs/>
                <w:color w:val="000000"/>
                <w:kern w:val="0"/>
                <w:sz w:val="18"/>
                <w:szCs w:val="18"/>
              </w:rPr>
              <w:t>件信息</w:t>
            </w:r>
            <w:proofErr w:type="gramEnd"/>
            <w:r w:rsidR="009222F0" w:rsidRPr="001D6261">
              <w:rPr>
                <w:rFonts w:ascii="宋体" w:hAnsi="宋体" w:hint="eastAsia"/>
                <w:bCs/>
                <w:color w:val="000000"/>
                <w:kern w:val="0"/>
                <w:sz w:val="18"/>
                <w:szCs w:val="18"/>
              </w:rPr>
              <w:t>等。</w:t>
            </w:r>
          </w:p>
          <w:p w14:paraId="2AD02E0B" w14:textId="41996437"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.4.4</w:t>
            </w:r>
            <w:r w:rsidR="009222F0" w:rsidRPr="001D6261">
              <w:rPr>
                <w:rFonts w:ascii="宋体" w:hAnsi="宋体" w:hint="eastAsia"/>
                <w:bCs/>
                <w:color w:val="000000"/>
                <w:kern w:val="0"/>
                <w:sz w:val="18"/>
                <w:szCs w:val="18"/>
              </w:rPr>
              <w:t>包裹打包</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订单提交发货完成后，应根据国际物流单号打印发货标签，将发货标签贴在包裹外包装上，等待揽收或者将包裹寄往对应的仓库。</w:t>
            </w:r>
          </w:p>
          <w:p w14:paraId="370E6BEA" w14:textId="60862985"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.4.5</w:t>
            </w:r>
            <w:r w:rsidR="009222F0" w:rsidRPr="001D6261">
              <w:rPr>
                <w:rFonts w:ascii="宋体" w:hAnsi="宋体" w:hint="eastAsia"/>
                <w:bCs/>
                <w:color w:val="000000"/>
                <w:kern w:val="0"/>
                <w:sz w:val="18"/>
                <w:szCs w:val="18"/>
              </w:rPr>
              <w:t>填写发货通知</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在完成打包发货、交付</w:t>
            </w:r>
            <w:proofErr w:type="gramStart"/>
            <w:r w:rsidR="009222F0" w:rsidRPr="001D6261">
              <w:rPr>
                <w:rFonts w:ascii="宋体" w:hAnsi="宋体" w:hint="eastAsia"/>
                <w:bCs/>
                <w:color w:val="000000"/>
                <w:kern w:val="0"/>
                <w:sz w:val="18"/>
                <w:szCs w:val="18"/>
              </w:rPr>
              <w:t>物流商</w:t>
            </w:r>
            <w:proofErr w:type="gramEnd"/>
            <w:r w:rsidR="009222F0" w:rsidRPr="001D6261">
              <w:rPr>
                <w:rFonts w:ascii="宋体" w:hAnsi="宋体" w:hint="eastAsia"/>
                <w:bCs/>
                <w:color w:val="000000"/>
                <w:kern w:val="0"/>
                <w:sz w:val="18"/>
                <w:szCs w:val="18"/>
              </w:rPr>
              <w:t>之后，宜填写发货通知，向用户发出发货信息，以便用户通过物流单号追踪包裹物流。</w:t>
            </w:r>
          </w:p>
          <w:p w14:paraId="298475C7" w14:textId="612E2E2E" w:rsidR="009222F0" w:rsidRPr="001D6261" w:rsidRDefault="000A49C0" w:rsidP="000A49C0">
            <w:pPr>
              <w:widowControl/>
              <w:spacing w:line="240" w:lineRule="auto"/>
              <w:jc w:val="left"/>
              <w:rPr>
                <w:rFonts w:ascii="宋体" w:hAnsi="宋体"/>
                <w:bCs/>
                <w:color w:val="000000"/>
                <w:kern w:val="0"/>
                <w:sz w:val="18"/>
                <w:szCs w:val="18"/>
              </w:rPr>
            </w:pPr>
            <w:r w:rsidRPr="001D6261">
              <w:rPr>
                <w:rFonts w:ascii="宋体" w:hAnsi="宋体" w:hint="eastAsia"/>
                <w:bCs/>
                <w:color w:val="000000"/>
                <w:kern w:val="0"/>
                <w:sz w:val="18"/>
                <w:szCs w:val="18"/>
              </w:rPr>
              <w:t>7</w:t>
            </w:r>
            <w:r w:rsidRPr="001D6261">
              <w:rPr>
                <w:rFonts w:ascii="宋体" w:hAnsi="宋体"/>
                <w:bCs/>
                <w:color w:val="000000"/>
                <w:kern w:val="0"/>
                <w:sz w:val="18"/>
                <w:szCs w:val="18"/>
              </w:rPr>
              <w:t>.4.6</w:t>
            </w:r>
            <w:r w:rsidR="009222F0" w:rsidRPr="001D6261">
              <w:rPr>
                <w:rFonts w:ascii="宋体" w:hAnsi="宋体" w:hint="eastAsia"/>
                <w:bCs/>
                <w:color w:val="000000"/>
                <w:kern w:val="0"/>
                <w:sz w:val="18"/>
                <w:szCs w:val="18"/>
              </w:rPr>
              <w:t>无法投递包裹处理</w:t>
            </w:r>
            <w:r w:rsidRPr="001D6261">
              <w:rPr>
                <w:rFonts w:ascii="宋体" w:hAnsi="宋体" w:hint="eastAsia"/>
                <w:bCs/>
                <w:color w:val="000000"/>
                <w:kern w:val="0"/>
                <w:sz w:val="18"/>
                <w:szCs w:val="18"/>
              </w:rPr>
              <w:t>。</w:t>
            </w:r>
            <w:r w:rsidR="009222F0" w:rsidRPr="001D6261">
              <w:rPr>
                <w:rFonts w:ascii="宋体" w:hAnsi="宋体" w:hint="eastAsia"/>
                <w:bCs/>
                <w:color w:val="000000"/>
                <w:kern w:val="0"/>
                <w:sz w:val="18"/>
                <w:szCs w:val="18"/>
              </w:rPr>
              <w:t>对无法投递的包裹，应选</w:t>
            </w:r>
            <w:proofErr w:type="gramStart"/>
            <w:r w:rsidR="009222F0" w:rsidRPr="001D6261">
              <w:rPr>
                <w:rFonts w:ascii="宋体" w:hAnsi="宋体" w:hint="eastAsia"/>
                <w:bCs/>
                <w:color w:val="000000"/>
                <w:kern w:val="0"/>
                <w:sz w:val="18"/>
                <w:szCs w:val="18"/>
              </w:rPr>
              <w:t>择是否</w:t>
            </w:r>
            <w:proofErr w:type="gramEnd"/>
            <w:r w:rsidR="009222F0" w:rsidRPr="001D6261">
              <w:rPr>
                <w:rFonts w:ascii="宋体" w:hAnsi="宋体" w:hint="eastAsia"/>
                <w:bCs/>
                <w:color w:val="000000"/>
                <w:kern w:val="0"/>
                <w:sz w:val="18"/>
                <w:szCs w:val="18"/>
              </w:rPr>
              <w:t>需要将包裹退回，或者在海外销毁，并根据</w:t>
            </w:r>
            <w:r w:rsidR="009222F0" w:rsidRPr="001D6261">
              <w:rPr>
                <w:rFonts w:ascii="宋体" w:hAnsi="宋体" w:hint="eastAsia"/>
                <w:bCs/>
                <w:color w:val="000000"/>
                <w:kern w:val="0"/>
                <w:sz w:val="18"/>
                <w:szCs w:val="18"/>
              </w:rPr>
              <w:lastRenderedPageBreak/>
              <w:t>处理方式的不同，</w:t>
            </w:r>
            <w:proofErr w:type="gramStart"/>
            <w:r w:rsidR="009222F0" w:rsidRPr="001D6261">
              <w:rPr>
                <w:rFonts w:ascii="宋体" w:hAnsi="宋体" w:hint="eastAsia"/>
                <w:bCs/>
                <w:color w:val="000000"/>
                <w:kern w:val="0"/>
                <w:sz w:val="18"/>
                <w:szCs w:val="18"/>
              </w:rPr>
              <w:t>支付退件服务费</w:t>
            </w:r>
            <w:proofErr w:type="gramEnd"/>
            <w:r w:rsidR="009222F0" w:rsidRPr="001D6261">
              <w:rPr>
                <w:rFonts w:ascii="宋体" w:hAnsi="宋体" w:hint="eastAsia"/>
                <w:bCs/>
                <w:color w:val="000000"/>
                <w:kern w:val="0"/>
                <w:sz w:val="18"/>
                <w:szCs w:val="18"/>
              </w:rPr>
              <w:t>或运费等。</w:t>
            </w:r>
          </w:p>
        </w:tc>
      </w:tr>
    </w:tbl>
    <w:p w14:paraId="014E913D" w14:textId="073408DE" w:rsidR="002D4CCF" w:rsidRDefault="002D4CCF" w:rsidP="008A7D1E">
      <w:pPr>
        <w:pStyle w:val="afff1"/>
        <w:spacing w:before="156" w:after="156"/>
        <w:sectPr w:rsidR="002D4CCF">
          <w:pgSz w:w="11906" w:h="16838"/>
          <w:pgMar w:top="1871" w:right="1134" w:bottom="1134" w:left="1134" w:header="1418" w:footer="1134" w:gutter="284"/>
          <w:pgNumType w:start="1"/>
          <w:cols w:space="425"/>
          <w:formProt w:val="0"/>
          <w:docGrid w:type="lines" w:linePitch="312"/>
        </w:sectPr>
      </w:pPr>
      <w:bookmarkStart w:id="72" w:name="_GoBack"/>
      <w:bookmarkEnd w:id="58"/>
      <w:bookmarkEnd w:id="59"/>
      <w:bookmarkEnd w:id="72"/>
    </w:p>
    <w:p w14:paraId="3E268DB4" w14:textId="77777777" w:rsidR="002D4CCF" w:rsidRDefault="002D4CCF">
      <w:pPr>
        <w:pStyle w:val="afb"/>
        <w:rPr>
          <w:vanish w:val="0"/>
        </w:rPr>
      </w:pPr>
      <w:bookmarkStart w:id="73" w:name="BookMark5"/>
      <w:bookmarkEnd w:id="17"/>
    </w:p>
    <w:bookmarkEnd w:id="35"/>
    <w:bookmarkEnd w:id="73"/>
    <w:p w14:paraId="6817033D" w14:textId="77777777" w:rsidR="002D4CCF" w:rsidRDefault="002D4CCF">
      <w:pPr>
        <w:pStyle w:val="aff1"/>
        <w:rPr>
          <w:vanish w:val="0"/>
        </w:rPr>
      </w:pPr>
    </w:p>
    <w:sectPr w:rsidR="002D4CCF" w:rsidSect="00AC2643">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72CE" w14:textId="77777777" w:rsidR="003023F2" w:rsidRDefault="003023F2">
      <w:pPr>
        <w:spacing w:line="240" w:lineRule="auto"/>
      </w:pPr>
      <w:r>
        <w:separator/>
      </w:r>
    </w:p>
  </w:endnote>
  <w:endnote w:type="continuationSeparator" w:id="0">
    <w:p w14:paraId="5E60E4DD" w14:textId="77777777" w:rsidR="003023F2" w:rsidRDefault="00302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SJ-PK748200047fe-Identity-H">
    <w:altName w:val="Cambria"/>
    <w:charset w:val="00"/>
    <w:family w:val="roman"/>
    <w:pitch w:val="default"/>
  </w:font>
  <w:font w:name="H-SS9-PK74820004805-Identity-H">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AD0A" w14:textId="77777777" w:rsidR="000A3664" w:rsidRDefault="000A3664">
    <w:pPr>
      <w:pStyle w:val="affff6"/>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A546" w14:textId="77777777" w:rsidR="000A3664" w:rsidRDefault="000A3664">
    <w:pPr>
      <w:pStyle w:val="aff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AFE1" w14:textId="77777777" w:rsidR="000A3664" w:rsidRDefault="000A3664">
    <w:pPr>
      <w:pStyle w:val="affff6"/>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44CF" w14:textId="77777777" w:rsidR="000A3664" w:rsidRDefault="000A3664">
    <w:pPr>
      <w:pStyle w:val="afffffb"/>
    </w:pPr>
    <w:r>
      <w:fldChar w:fldCharType="begin"/>
    </w:r>
    <w:r>
      <w:instrText>PAGE   \* MERGEFORMAT</w:instrText>
    </w:r>
    <w:r>
      <w:fldChar w:fldCharType="separate"/>
    </w:r>
    <w:r w:rsidRPr="00BE717C">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6BB1E" w14:textId="77777777" w:rsidR="003023F2" w:rsidRDefault="003023F2">
      <w:pPr>
        <w:spacing w:line="240" w:lineRule="auto"/>
      </w:pPr>
      <w:r>
        <w:separator/>
      </w:r>
    </w:p>
  </w:footnote>
  <w:footnote w:type="continuationSeparator" w:id="0">
    <w:p w14:paraId="2A46A9E7" w14:textId="77777777" w:rsidR="003023F2" w:rsidRDefault="003023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B1A3" w14:textId="77777777" w:rsidR="000A3664" w:rsidRDefault="000A3664">
    <w:pPr>
      <w:pStyle w:val="afff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7091" w14:textId="77777777" w:rsidR="000A3664" w:rsidRDefault="000A3664">
    <w:pPr>
      <w:pStyle w:val="affff8"/>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FBD9" w14:textId="77777777" w:rsidR="000A3664" w:rsidRDefault="000A3664">
    <w:pPr>
      <w:pStyle w:val="affff8"/>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6D9E" w14:textId="71F7D06E" w:rsidR="000A3664" w:rsidRDefault="000A3664">
    <w:pPr>
      <w:pStyle w:val="affff8"/>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T/CCPITCSC  XXX—2021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AB9D" w14:textId="106A05F2" w:rsidR="000A3664" w:rsidRDefault="000A3664">
    <w:pPr>
      <w:pStyle w:val="affffff3"/>
    </w:pPr>
    <w:r>
      <w:fldChar w:fldCharType="begin"/>
    </w:r>
    <w:r>
      <w:instrText xml:space="preserve"> STYLEREF  标准文件_文件编号  \* MERGEFORMAT </w:instrText>
    </w:r>
    <w:r>
      <w:fldChar w:fldCharType="separate"/>
    </w:r>
    <w:r w:rsidR="001D6261" w:rsidRPr="001D6261">
      <w:rPr>
        <w:b/>
        <w:bCs/>
        <w:noProof/>
      </w:rPr>
      <w:t>T/CCPITCSC</w:t>
    </w:r>
    <w:r w:rsidR="001D6261">
      <w:rPr>
        <w:noProof/>
      </w:rPr>
      <w:t xml:space="preserve">  XXX</w:t>
    </w:r>
    <w:r w:rsidR="001D6261">
      <w:rPr>
        <w:noProof/>
      </w:rPr>
      <w:t>—</w:t>
    </w:r>
    <w:r w:rsidR="001D6261">
      <w:rPr>
        <w:noProof/>
      </w:rPr>
      <w:t>2022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pStyle w:val="a0"/>
      <w:lvlText w:val="%2)"/>
      <w:lvlJc w:val="left"/>
      <w:pPr>
        <w:tabs>
          <w:tab w:val="left" w:pos="1838"/>
        </w:tabs>
        <w:ind w:left="1838" w:hanging="420"/>
      </w:pPr>
    </w:lvl>
    <w:lvl w:ilvl="2">
      <w:start w:val="1"/>
      <w:numFmt w:val="lowerRoman"/>
      <w:pStyle w:val="a1"/>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f"/>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3C2409"/>
    <w:multiLevelType w:val="multilevel"/>
    <w:tmpl w:val="1E3C2409"/>
    <w:lvl w:ilvl="0">
      <w:start w:val="1"/>
      <w:numFmt w:val="lowerLetter"/>
      <w:pStyle w:val="af3"/>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EAA1992"/>
    <w:multiLevelType w:val="multilevel"/>
    <w:tmpl w:val="1EAA1992"/>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11B6"/>
    <w:rsid w:val="0000040A"/>
    <w:rsid w:val="00000A94"/>
    <w:rsid w:val="00001972"/>
    <w:rsid w:val="00001D9A"/>
    <w:rsid w:val="00003E3E"/>
    <w:rsid w:val="00005F4F"/>
    <w:rsid w:val="00007B3A"/>
    <w:rsid w:val="000107E0"/>
    <w:rsid w:val="00010A40"/>
    <w:rsid w:val="00011AE6"/>
    <w:rsid w:val="00011FDE"/>
    <w:rsid w:val="00012FFD"/>
    <w:rsid w:val="0001304F"/>
    <w:rsid w:val="00014162"/>
    <w:rsid w:val="00014340"/>
    <w:rsid w:val="00016A9C"/>
    <w:rsid w:val="00022184"/>
    <w:rsid w:val="00022762"/>
    <w:rsid w:val="00022B40"/>
    <w:rsid w:val="000238E0"/>
    <w:rsid w:val="000249DB"/>
    <w:rsid w:val="0002595E"/>
    <w:rsid w:val="000303C3"/>
    <w:rsid w:val="000322F6"/>
    <w:rsid w:val="00032EB0"/>
    <w:rsid w:val="000331D3"/>
    <w:rsid w:val="000346A5"/>
    <w:rsid w:val="000359C3"/>
    <w:rsid w:val="00035A7D"/>
    <w:rsid w:val="000365ED"/>
    <w:rsid w:val="0004249A"/>
    <w:rsid w:val="00043282"/>
    <w:rsid w:val="00044286"/>
    <w:rsid w:val="0004603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49F3"/>
    <w:rsid w:val="000867FC"/>
    <w:rsid w:val="00086AA1"/>
    <w:rsid w:val="00087A77"/>
    <w:rsid w:val="0009029F"/>
    <w:rsid w:val="00090CA6"/>
    <w:rsid w:val="00092B8A"/>
    <w:rsid w:val="00092FB0"/>
    <w:rsid w:val="000934C5"/>
    <w:rsid w:val="00093D25"/>
    <w:rsid w:val="00093DAB"/>
    <w:rsid w:val="00094D73"/>
    <w:rsid w:val="00096D63"/>
    <w:rsid w:val="000A0B60"/>
    <w:rsid w:val="000A0EB8"/>
    <w:rsid w:val="000A19FC"/>
    <w:rsid w:val="000A296B"/>
    <w:rsid w:val="000A3664"/>
    <w:rsid w:val="000A49C0"/>
    <w:rsid w:val="000A5368"/>
    <w:rsid w:val="000A7311"/>
    <w:rsid w:val="000B060F"/>
    <w:rsid w:val="000B1592"/>
    <w:rsid w:val="000B1FF2"/>
    <w:rsid w:val="000B2CE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6F0"/>
    <w:rsid w:val="000F06E1"/>
    <w:rsid w:val="000F0E3C"/>
    <w:rsid w:val="000F19D5"/>
    <w:rsid w:val="000F4AEA"/>
    <w:rsid w:val="000F67E9"/>
    <w:rsid w:val="00100F36"/>
    <w:rsid w:val="001034A7"/>
    <w:rsid w:val="00104926"/>
    <w:rsid w:val="00111C9D"/>
    <w:rsid w:val="00111D8E"/>
    <w:rsid w:val="00113B1E"/>
    <w:rsid w:val="0011711C"/>
    <w:rsid w:val="00120A21"/>
    <w:rsid w:val="00124E4F"/>
    <w:rsid w:val="001260B7"/>
    <w:rsid w:val="001265CB"/>
    <w:rsid w:val="00126EDB"/>
    <w:rsid w:val="001321C6"/>
    <w:rsid w:val="001325C4"/>
    <w:rsid w:val="00133010"/>
    <w:rsid w:val="001338EE"/>
    <w:rsid w:val="00133AAE"/>
    <w:rsid w:val="00135323"/>
    <w:rsid w:val="001356C4"/>
    <w:rsid w:val="00137E0C"/>
    <w:rsid w:val="00140BF9"/>
    <w:rsid w:val="00141114"/>
    <w:rsid w:val="00142969"/>
    <w:rsid w:val="001446C2"/>
    <w:rsid w:val="001457E7"/>
    <w:rsid w:val="00145D9D"/>
    <w:rsid w:val="00146388"/>
    <w:rsid w:val="001529E5"/>
    <w:rsid w:val="00153C7E"/>
    <w:rsid w:val="001550A4"/>
    <w:rsid w:val="00156B25"/>
    <w:rsid w:val="00156E1A"/>
    <w:rsid w:val="00157894"/>
    <w:rsid w:val="00157B55"/>
    <w:rsid w:val="00163BCF"/>
    <w:rsid w:val="001642FA"/>
    <w:rsid w:val="001649EB"/>
    <w:rsid w:val="00164BAF"/>
    <w:rsid w:val="00164EDF"/>
    <w:rsid w:val="00164FA8"/>
    <w:rsid w:val="00165065"/>
    <w:rsid w:val="00165434"/>
    <w:rsid w:val="0016580B"/>
    <w:rsid w:val="00165F49"/>
    <w:rsid w:val="00166B88"/>
    <w:rsid w:val="0016770A"/>
    <w:rsid w:val="00170804"/>
    <w:rsid w:val="001708E9"/>
    <w:rsid w:val="0017340B"/>
    <w:rsid w:val="00173FB1"/>
    <w:rsid w:val="00176DFD"/>
    <w:rsid w:val="00177927"/>
    <w:rsid w:val="0018399E"/>
    <w:rsid w:val="001852C9"/>
    <w:rsid w:val="00190087"/>
    <w:rsid w:val="001913C4"/>
    <w:rsid w:val="0019348F"/>
    <w:rsid w:val="00193A07"/>
    <w:rsid w:val="00194C95"/>
    <w:rsid w:val="00195C34"/>
    <w:rsid w:val="00196EF5"/>
    <w:rsid w:val="001A1A53"/>
    <w:rsid w:val="001A234A"/>
    <w:rsid w:val="001A2A9B"/>
    <w:rsid w:val="001A2AFA"/>
    <w:rsid w:val="001A4CF3"/>
    <w:rsid w:val="001B06E8"/>
    <w:rsid w:val="001B0A42"/>
    <w:rsid w:val="001B71D0"/>
    <w:rsid w:val="001B71EE"/>
    <w:rsid w:val="001C04A8"/>
    <w:rsid w:val="001C0E6B"/>
    <w:rsid w:val="001C2C03"/>
    <w:rsid w:val="001C42F7"/>
    <w:rsid w:val="001C49E5"/>
    <w:rsid w:val="001C680C"/>
    <w:rsid w:val="001C7FEA"/>
    <w:rsid w:val="001D0499"/>
    <w:rsid w:val="001D0BBE"/>
    <w:rsid w:val="001D0ED4"/>
    <w:rsid w:val="001D212F"/>
    <w:rsid w:val="001D29D7"/>
    <w:rsid w:val="001D2DE7"/>
    <w:rsid w:val="001D411C"/>
    <w:rsid w:val="001D6261"/>
    <w:rsid w:val="001E1B6A"/>
    <w:rsid w:val="001E2484"/>
    <w:rsid w:val="001E3CC4"/>
    <w:rsid w:val="001E4882"/>
    <w:rsid w:val="001E73AB"/>
    <w:rsid w:val="001F092D"/>
    <w:rsid w:val="001F143A"/>
    <w:rsid w:val="001F1605"/>
    <w:rsid w:val="001F1F24"/>
    <w:rsid w:val="001F2508"/>
    <w:rsid w:val="001F4816"/>
    <w:rsid w:val="001F69B4"/>
    <w:rsid w:val="001F77C7"/>
    <w:rsid w:val="00200183"/>
    <w:rsid w:val="00200333"/>
    <w:rsid w:val="0020107D"/>
    <w:rsid w:val="00202AA4"/>
    <w:rsid w:val="002031F7"/>
    <w:rsid w:val="002040E6"/>
    <w:rsid w:val="0020527B"/>
    <w:rsid w:val="00205F2C"/>
    <w:rsid w:val="0021032F"/>
    <w:rsid w:val="00210B15"/>
    <w:rsid w:val="0021233C"/>
    <w:rsid w:val="002142EA"/>
    <w:rsid w:val="0021744C"/>
    <w:rsid w:val="002204BB"/>
    <w:rsid w:val="00221B79"/>
    <w:rsid w:val="00221C6B"/>
    <w:rsid w:val="002222E7"/>
    <w:rsid w:val="002245C3"/>
    <w:rsid w:val="002253A1"/>
    <w:rsid w:val="00225CF8"/>
    <w:rsid w:val="0022794E"/>
    <w:rsid w:val="00233D64"/>
    <w:rsid w:val="0023482A"/>
    <w:rsid w:val="002359CB"/>
    <w:rsid w:val="00243540"/>
    <w:rsid w:val="0024497B"/>
    <w:rsid w:val="0024515B"/>
    <w:rsid w:val="00246021"/>
    <w:rsid w:val="00246546"/>
    <w:rsid w:val="0024666E"/>
    <w:rsid w:val="00247F52"/>
    <w:rsid w:val="00250B25"/>
    <w:rsid w:val="00250BBE"/>
    <w:rsid w:val="002515C2"/>
    <w:rsid w:val="0025194F"/>
    <w:rsid w:val="00256F6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5A0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170"/>
    <w:rsid w:val="002B7332"/>
    <w:rsid w:val="002B7F51"/>
    <w:rsid w:val="002C09E7"/>
    <w:rsid w:val="002C1E06"/>
    <w:rsid w:val="002C3F07"/>
    <w:rsid w:val="002C5278"/>
    <w:rsid w:val="002C7EBB"/>
    <w:rsid w:val="002D06C1"/>
    <w:rsid w:val="002D42B5"/>
    <w:rsid w:val="002D4CCF"/>
    <w:rsid w:val="002D4F1A"/>
    <w:rsid w:val="002D6EC6"/>
    <w:rsid w:val="002D79AC"/>
    <w:rsid w:val="002E039D"/>
    <w:rsid w:val="002E208D"/>
    <w:rsid w:val="002E4D5A"/>
    <w:rsid w:val="002E6326"/>
    <w:rsid w:val="002F0F4E"/>
    <w:rsid w:val="002F30E0"/>
    <w:rsid w:val="002F35E4"/>
    <w:rsid w:val="002F3730"/>
    <w:rsid w:val="002F38E1"/>
    <w:rsid w:val="002F3A85"/>
    <w:rsid w:val="002F7AF6"/>
    <w:rsid w:val="00300E63"/>
    <w:rsid w:val="003023F2"/>
    <w:rsid w:val="00302F5F"/>
    <w:rsid w:val="0030441D"/>
    <w:rsid w:val="00306063"/>
    <w:rsid w:val="00311163"/>
    <w:rsid w:val="00312194"/>
    <w:rsid w:val="00313B85"/>
    <w:rsid w:val="00314C6F"/>
    <w:rsid w:val="00317988"/>
    <w:rsid w:val="003221B4"/>
    <w:rsid w:val="0032258D"/>
    <w:rsid w:val="00322E62"/>
    <w:rsid w:val="00324D13"/>
    <w:rsid w:val="00324EDD"/>
    <w:rsid w:val="003331E4"/>
    <w:rsid w:val="0033322A"/>
    <w:rsid w:val="00335D06"/>
    <w:rsid w:val="00336C64"/>
    <w:rsid w:val="00337162"/>
    <w:rsid w:val="0034194F"/>
    <w:rsid w:val="00343690"/>
    <w:rsid w:val="00344605"/>
    <w:rsid w:val="003474AA"/>
    <w:rsid w:val="00350D1D"/>
    <w:rsid w:val="00352C83"/>
    <w:rsid w:val="0035472F"/>
    <w:rsid w:val="003615D2"/>
    <w:rsid w:val="0036429C"/>
    <w:rsid w:val="00364A53"/>
    <w:rsid w:val="00364D98"/>
    <w:rsid w:val="003654CB"/>
    <w:rsid w:val="00365AA9"/>
    <w:rsid w:val="00365F4E"/>
    <w:rsid w:val="00365F86"/>
    <w:rsid w:val="00365F87"/>
    <w:rsid w:val="00366E89"/>
    <w:rsid w:val="003705F4"/>
    <w:rsid w:val="00370D58"/>
    <w:rsid w:val="00371316"/>
    <w:rsid w:val="00376713"/>
    <w:rsid w:val="00381815"/>
    <w:rsid w:val="003819AF"/>
    <w:rsid w:val="003820E9"/>
    <w:rsid w:val="00382DE7"/>
    <w:rsid w:val="00384FFC"/>
    <w:rsid w:val="00386E84"/>
    <w:rsid w:val="003872FC"/>
    <w:rsid w:val="00387ADC"/>
    <w:rsid w:val="00390020"/>
    <w:rsid w:val="003903D6"/>
    <w:rsid w:val="00390EE6"/>
    <w:rsid w:val="0039118F"/>
    <w:rsid w:val="0039160B"/>
    <w:rsid w:val="00392AD7"/>
    <w:rsid w:val="003938D9"/>
    <w:rsid w:val="00394376"/>
    <w:rsid w:val="003943FF"/>
    <w:rsid w:val="003974EB"/>
    <w:rsid w:val="0039797C"/>
    <w:rsid w:val="00397CC5"/>
    <w:rsid w:val="003A1582"/>
    <w:rsid w:val="003A2AF1"/>
    <w:rsid w:val="003A4077"/>
    <w:rsid w:val="003B09AD"/>
    <w:rsid w:val="003B1F18"/>
    <w:rsid w:val="003B5BF0"/>
    <w:rsid w:val="003B60BF"/>
    <w:rsid w:val="003B6BE3"/>
    <w:rsid w:val="003C010C"/>
    <w:rsid w:val="003C0A6C"/>
    <w:rsid w:val="003C14F8"/>
    <w:rsid w:val="003C37CF"/>
    <w:rsid w:val="003C5A43"/>
    <w:rsid w:val="003C7696"/>
    <w:rsid w:val="003D0519"/>
    <w:rsid w:val="003D0FF6"/>
    <w:rsid w:val="003D262C"/>
    <w:rsid w:val="003D6D61"/>
    <w:rsid w:val="003E091D"/>
    <w:rsid w:val="003E0E53"/>
    <w:rsid w:val="003E1C53"/>
    <w:rsid w:val="003E22CE"/>
    <w:rsid w:val="003E2A69"/>
    <w:rsid w:val="003E2D49"/>
    <w:rsid w:val="003E2FD4"/>
    <w:rsid w:val="003E3E64"/>
    <w:rsid w:val="003E49F6"/>
    <w:rsid w:val="003E4AF9"/>
    <w:rsid w:val="003E660F"/>
    <w:rsid w:val="003E7729"/>
    <w:rsid w:val="003F0841"/>
    <w:rsid w:val="003F23D3"/>
    <w:rsid w:val="003F3F08"/>
    <w:rsid w:val="003F49F1"/>
    <w:rsid w:val="003F6272"/>
    <w:rsid w:val="00400E72"/>
    <w:rsid w:val="00401082"/>
    <w:rsid w:val="00401400"/>
    <w:rsid w:val="00404869"/>
    <w:rsid w:val="00405884"/>
    <w:rsid w:val="00407D39"/>
    <w:rsid w:val="0041477A"/>
    <w:rsid w:val="00414B02"/>
    <w:rsid w:val="004167A3"/>
    <w:rsid w:val="00425F36"/>
    <w:rsid w:val="00432DAA"/>
    <w:rsid w:val="00434305"/>
    <w:rsid w:val="00435DF7"/>
    <w:rsid w:val="00436D51"/>
    <w:rsid w:val="0044083F"/>
    <w:rsid w:val="00440D73"/>
    <w:rsid w:val="00441AE7"/>
    <w:rsid w:val="00442C02"/>
    <w:rsid w:val="00443BBB"/>
    <w:rsid w:val="00445574"/>
    <w:rsid w:val="004467FB"/>
    <w:rsid w:val="0045032C"/>
    <w:rsid w:val="004506E5"/>
    <w:rsid w:val="00452D6B"/>
    <w:rsid w:val="004533F4"/>
    <w:rsid w:val="00454484"/>
    <w:rsid w:val="0045517B"/>
    <w:rsid w:val="00455FF7"/>
    <w:rsid w:val="00463B77"/>
    <w:rsid w:val="00463C7B"/>
    <w:rsid w:val="004644A6"/>
    <w:rsid w:val="004659BD"/>
    <w:rsid w:val="0046614F"/>
    <w:rsid w:val="00467AA9"/>
    <w:rsid w:val="00470775"/>
    <w:rsid w:val="0047411F"/>
    <w:rsid w:val="004746B1"/>
    <w:rsid w:val="0047583F"/>
    <w:rsid w:val="00475DE8"/>
    <w:rsid w:val="00481C44"/>
    <w:rsid w:val="00484936"/>
    <w:rsid w:val="00485C89"/>
    <w:rsid w:val="00486BE3"/>
    <w:rsid w:val="004905E4"/>
    <w:rsid w:val="00490A3C"/>
    <w:rsid w:val="00490A89"/>
    <w:rsid w:val="00490AB4"/>
    <w:rsid w:val="00492F02"/>
    <w:rsid w:val="004939AE"/>
    <w:rsid w:val="00495821"/>
    <w:rsid w:val="004A12DF"/>
    <w:rsid w:val="004A1BA8"/>
    <w:rsid w:val="004A2A84"/>
    <w:rsid w:val="004A4B57"/>
    <w:rsid w:val="004A63FA"/>
    <w:rsid w:val="004B0272"/>
    <w:rsid w:val="004B2701"/>
    <w:rsid w:val="004B2E1B"/>
    <w:rsid w:val="004B3AA8"/>
    <w:rsid w:val="004B3E93"/>
    <w:rsid w:val="004B471A"/>
    <w:rsid w:val="004C022C"/>
    <w:rsid w:val="004C1FBC"/>
    <w:rsid w:val="004C3F1D"/>
    <w:rsid w:val="004C458D"/>
    <w:rsid w:val="004C7556"/>
    <w:rsid w:val="004C7C5E"/>
    <w:rsid w:val="004C7E8B"/>
    <w:rsid w:val="004C7E9D"/>
    <w:rsid w:val="004C7F67"/>
    <w:rsid w:val="004D076D"/>
    <w:rsid w:val="004D0EF1"/>
    <w:rsid w:val="004D2253"/>
    <w:rsid w:val="004D4406"/>
    <w:rsid w:val="004D7C42"/>
    <w:rsid w:val="004E0465"/>
    <w:rsid w:val="004E10F8"/>
    <w:rsid w:val="004E127B"/>
    <w:rsid w:val="004E1C0A"/>
    <w:rsid w:val="004E30C5"/>
    <w:rsid w:val="004E37CA"/>
    <w:rsid w:val="004E4481"/>
    <w:rsid w:val="004E4AA5"/>
    <w:rsid w:val="004E4AEE"/>
    <w:rsid w:val="004E4C9A"/>
    <w:rsid w:val="004E59E3"/>
    <w:rsid w:val="004E67C0"/>
    <w:rsid w:val="004F391A"/>
    <w:rsid w:val="004F3CFB"/>
    <w:rsid w:val="004F5BA4"/>
    <w:rsid w:val="004F5EDE"/>
    <w:rsid w:val="004F6456"/>
    <w:rsid w:val="004F696E"/>
    <w:rsid w:val="004F6C71"/>
    <w:rsid w:val="00501139"/>
    <w:rsid w:val="0050363E"/>
    <w:rsid w:val="005039BC"/>
    <w:rsid w:val="005043BB"/>
    <w:rsid w:val="00504A3D"/>
    <w:rsid w:val="0050528D"/>
    <w:rsid w:val="00505767"/>
    <w:rsid w:val="005073F0"/>
    <w:rsid w:val="00510A7B"/>
    <w:rsid w:val="00510FB6"/>
    <w:rsid w:val="00512F6E"/>
    <w:rsid w:val="00513038"/>
    <w:rsid w:val="00514174"/>
    <w:rsid w:val="00516088"/>
    <w:rsid w:val="00516B0B"/>
    <w:rsid w:val="0051784C"/>
    <w:rsid w:val="00520CA3"/>
    <w:rsid w:val="00520FB6"/>
    <w:rsid w:val="005220EC"/>
    <w:rsid w:val="00523F95"/>
    <w:rsid w:val="00524D65"/>
    <w:rsid w:val="00525339"/>
    <w:rsid w:val="00525B16"/>
    <w:rsid w:val="00532E42"/>
    <w:rsid w:val="00533A96"/>
    <w:rsid w:val="00533D04"/>
    <w:rsid w:val="00534804"/>
    <w:rsid w:val="00534BDF"/>
    <w:rsid w:val="005354EA"/>
    <w:rsid w:val="0053585F"/>
    <w:rsid w:val="00535A83"/>
    <w:rsid w:val="00535EC4"/>
    <w:rsid w:val="00535ED9"/>
    <w:rsid w:val="0053692B"/>
    <w:rsid w:val="00541853"/>
    <w:rsid w:val="00542915"/>
    <w:rsid w:val="00543BDA"/>
    <w:rsid w:val="005441CC"/>
    <w:rsid w:val="00545B16"/>
    <w:rsid w:val="005479DA"/>
    <w:rsid w:val="00547BCC"/>
    <w:rsid w:val="0055013B"/>
    <w:rsid w:val="00551F6F"/>
    <w:rsid w:val="00555044"/>
    <w:rsid w:val="00556F15"/>
    <w:rsid w:val="00556F73"/>
    <w:rsid w:val="00561475"/>
    <w:rsid w:val="0056487B"/>
    <w:rsid w:val="00564FB9"/>
    <w:rsid w:val="00573D9E"/>
    <w:rsid w:val="00576076"/>
    <w:rsid w:val="005801E3"/>
    <w:rsid w:val="00581802"/>
    <w:rsid w:val="00583568"/>
    <w:rsid w:val="005836A8"/>
    <w:rsid w:val="00583807"/>
    <w:rsid w:val="0058409C"/>
    <w:rsid w:val="00584262"/>
    <w:rsid w:val="00586630"/>
    <w:rsid w:val="00587ADD"/>
    <w:rsid w:val="0059145F"/>
    <w:rsid w:val="00596160"/>
    <w:rsid w:val="005966E2"/>
    <w:rsid w:val="00597007"/>
    <w:rsid w:val="005A0966"/>
    <w:rsid w:val="005A11B7"/>
    <w:rsid w:val="005A260B"/>
    <w:rsid w:val="005A4A1B"/>
    <w:rsid w:val="005A5419"/>
    <w:rsid w:val="005A7830"/>
    <w:rsid w:val="005A7FCE"/>
    <w:rsid w:val="005B0F3F"/>
    <w:rsid w:val="005B25D4"/>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FD8"/>
    <w:rsid w:val="005E1F70"/>
    <w:rsid w:val="005E2335"/>
    <w:rsid w:val="005E34CA"/>
    <w:rsid w:val="005E3C18"/>
    <w:rsid w:val="005E437F"/>
    <w:rsid w:val="005E6812"/>
    <w:rsid w:val="005E7881"/>
    <w:rsid w:val="005E78E0"/>
    <w:rsid w:val="005E7C0E"/>
    <w:rsid w:val="005F0D9C"/>
    <w:rsid w:val="005F284E"/>
    <w:rsid w:val="005F35A8"/>
    <w:rsid w:val="005F5D3F"/>
    <w:rsid w:val="006015CE"/>
    <w:rsid w:val="0060409F"/>
    <w:rsid w:val="00604784"/>
    <w:rsid w:val="00606419"/>
    <w:rsid w:val="00607D29"/>
    <w:rsid w:val="00612952"/>
    <w:rsid w:val="00614A02"/>
    <w:rsid w:val="00614CC1"/>
    <w:rsid w:val="00615A9D"/>
    <w:rsid w:val="00616806"/>
    <w:rsid w:val="00617387"/>
    <w:rsid w:val="006205D6"/>
    <w:rsid w:val="006252D8"/>
    <w:rsid w:val="006259BC"/>
    <w:rsid w:val="0062636B"/>
    <w:rsid w:val="006314BC"/>
    <w:rsid w:val="00632182"/>
    <w:rsid w:val="00632AE0"/>
    <w:rsid w:val="00633C17"/>
    <w:rsid w:val="00634D9E"/>
    <w:rsid w:val="006352F8"/>
    <w:rsid w:val="0063561D"/>
    <w:rsid w:val="00636E3E"/>
    <w:rsid w:val="006379F7"/>
    <w:rsid w:val="00637E4D"/>
    <w:rsid w:val="00640620"/>
    <w:rsid w:val="00641A1F"/>
    <w:rsid w:val="00645904"/>
    <w:rsid w:val="00645BC2"/>
    <w:rsid w:val="00651ACB"/>
    <w:rsid w:val="00651C47"/>
    <w:rsid w:val="00652AB2"/>
    <w:rsid w:val="00653FED"/>
    <w:rsid w:val="00654EC0"/>
    <w:rsid w:val="0065525B"/>
    <w:rsid w:val="0065577E"/>
    <w:rsid w:val="00655B95"/>
    <w:rsid w:val="00655D4F"/>
    <w:rsid w:val="00656D29"/>
    <w:rsid w:val="00660DC2"/>
    <w:rsid w:val="006640E5"/>
    <w:rsid w:val="006646F1"/>
    <w:rsid w:val="00664929"/>
    <w:rsid w:val="00664F62"/>
    <w:rsid w:val="006655E1"/>
    <w:rsid w:val="00672060"/>
    <w:rsid w:val="00672BFD"/>
    <w:rsid w:val="00675923"/>
    <w:rsid w:val="006770F4"/>
    <w:rsid w:val="00677A84"/>
    <w:rsid w:val="00677EA9"/>
    <w:rsid w:val="0068026D"/>
    <w:rsid w:val="00680A27"/>
    <w:rsid w:val="006816A4"/>
    <w:rsid w:val="006819B8"/>
    <w:rsid w:val="006840A6"/>
    <w:rsid w:val="006850CD"/>
    <w:rsid w:val="00685AAB"/>
    <w:rsid w:val="00686703"/>
    <w:rsid w:val="006875D5"/>
    <w:rsid w:val="006A07AA"/>
    <w:rsid w:val="006A07F0"/>
    <w:rsid w:val="006A25E5"/>
    <w:rsid w:val="006A2B46"/>
    <w:rsid w:val="006A336D"/>
    <w:rsid w:val="006A37B9"/>
    <w:rsid w:val="006A6860"/>
    <w:rsid w:val="006B2672"/>
    <w:rsid w:val="006B3E4E"/>
    <w:rsid w:val="006B54BF"/>
    <w:rsid w:val="006B5616"/>
    <w:rsid w:val="006B5F44"/>
    <w:rsid w:val="006B5F90"/>
    <w:rsid w:val="006B62E4"/>
    <w:rsid w:val="006C1BBA"/>
    <w:rsid w:val="006C2079"/>
    <w:rsid w:val="006C5A23"/>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056D"/>
    <w:rsid w:val="00704387"/>
    <w:rsid w:val="00707669"/>
    <w:rsid w:val="00711CBA"/>
    <w:rsid w:val="00711FB5"/>
    <w:rsid w:val="00712A01"/>
    <w:rsid w:val="00713A44"/>
    <w:rsid w:val="00714F58"/>
    <w:rsid w:val="00722FBF"/>
    <w:rsid w:val="00722FC2"/>
    <w:rsid w:val="00724E1B"/>
    <w:rsid w:val="00725949"/>
    <w:rsid w:val="00725B99"/>
    <w:rsid w:val="00727FA2"/>
    <w:rsid w:val="007322D9"/>
    <w:rsid w:val="00732BC0"/>
    <w:rsid w:val="00735F94"/>
    <w:rsid w:val="00736917"/>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518"/>
    <w:rsid w:val="00765C43"/>
    <w:rsid w:val="00765EFB"/>
    <w:rsid w:val="007671CA"/>
    <w:rsid w:val="00767C61"/>
    <w:rsid w:val="0077008A"/>
    <w:rsid w:val="00771620"/>
    <w:rsid w:val="00773C1F"/>
    <w:rsid w:val="00774DA4"/>
    <w:rsid w:val="00776599"/>
    <w:rsid w:val="00776B31"/>
    <w:rsid w:val="007770FD"/>
    <w:rsid w:val="0078114B"/>
    <w:rsid w:val="00781DD2"/>
    <w:rsid w:val="0078315E"/>
    <w:rsid w:val="00783ECF"/>
    <w:rsid w:val="0078413A"/>
    <w:rsid w:val="007959E8"/>
    <w:rsid w:val="00795E9C"/>
    <w:rsid w:val="007A0521"/>
    <w:rsid w:val="007A16F8"/>
    <w:rsid w:val="007A1E92"/>
    <w:rsid w:val="007A2E12"/>
    <w:rsid w:val="007A3475"/>
    <w:rsid w:val="007A41C8"/>
    <w:rsid w:val="007A54CE"/>
    <w:rsid w:val="007A6083"/>
    <w:rsid w:val="007A6FD9"/>
    <w:rsid w:val="007A7480"/>
    <w:rsid w:val="007A758E"/>
    <w:rsid w:val="007A7FFA"/>
    <w:rsid w:val="007B04EB"/>
    <w:rsid w:val="007B0D4F"/>
    <w:rsid w:val="007B3146"/>
    <w:rsid w:val="007B4911"/>
    <w:rsid w:val="007B5A3D"/>
    <w:rsid w:val="007B5B95"/>
    <w:rsid w:val="007B68EA"/>
    <w:rsid w:val="007B7453"/>
    <w:rsid w:val="007C24B3"/>
    <w:rsid w:val="007C2D89"/>
    <w:rsid w:val="007C4593"/>
    <w:rsid w:val="007C5309"/>
    <w:rsid w:val="007C5ABA"/>
    <w:rsid w:val="007C6069"/>
    <w:rsid w:val="007D06C4"/>
    <w:rsid w:val="007D1352"/>
    <w:rsid w:val="007D2508"/>
    <w:rsid w:val="007D346A"/>
    <w:rsid w:val="007D6518"/>
    <w:rsid w:val="007D76BD"/>
    <w:rsid w:val="007E0544"/>
    <w:rsid w:val="007E0BF1"/>
    <w:rsid w:val="007E0C04"/>
    <w:rsid w:val="007E5ED8"/>
    <w:rsid w:val="007F0ED8"/>
    <w:rsid w:val="007F0F63"/>
    <w:rsid w:val="007F75CE"/>
    <w:rsid w:val="007F7F5C"/>
    <w:rsid w:val="008013A4"/>
    <w:rsid w:val="00801AE9"/>
    <w:rsid w:val="008027CE"/>
    <w:rsid w:val="00802F42"/>
    <w:rsid w:val="00804383"/>
    <w:rsid w:val="00804624"/>
    <w:rsid w:val="00804BB7"/>
    <w:rsid w:val="00804D41"/>
    <w:rsid w:val="008057BA"/>
    <w:rsid w:val="00807949"/>
    <w:rsid w:val="00810257"/>
    <w:rsid w:val="008104F5"/>
    <w:rsid w:val="00811072"/>
    <w:rsid w:val="00811369"/>
    <w:rsid w:val="00812BE8"/>
    <w:rsid w:val="00815419"/>
    <w:rsid w:val="008163C8"/>
    <w:rsid w:val="008164A1"/>
    <w:rsid w:val="00817325"/>
    <w:rsid w:val="008209E6"/>
    <w:rsid w:val="00823303"/>
    <w:rsid w:val="008233B2"/>
    <w:rsid w:val="00823A9F"/>
    <w:rsid w:val="00823C85"/>
    <w:rsid w:val="00825138"/>
    <w:rsid w:val="008269DD"/>
    <w:rsid w:val="00827E27"/>
    <w:rsid w:val="00830621"/>
    <w:rsid w:val="0083348C"/>
    <w:rsid w:val="008373D3"/>
    <w:rsid w:val="00840484"/>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19AE"/>
    <w:rsid w:val="00876E42"/>
    <w:rsid w:val="00883F93"/>
    <w:rsid w:val="00884DB3"/>
    <w:rsid w:val="00885A9D"/>
    <w:rsid w:val="008864F6"/>
    <w:rsid w:val="0089049D"/>
    <w:rsid w:val="008923B2"/>
    <w:rsid w:val="008928C9"/>
    <w:rsid w:val="008930CB"/>
    <w:rsid w:val="008938DC"/>
    <w:rsid w:val="00893FD1"/>
    <w:rsid w:val="00894836"/>
    <w:rsid w:val="00895172"/>
    <w:rsid w:val="008954CA"/>
    <w:rsid w:val="00895680"/>
    <w:rsid w:val="00896DFF"/>
    <w:rsid w:val="0089762C"/>
    <w:rsid w:val="008A1893"/>
    <w:rsid w:val="008A35A7"/>
    <w:rsid w:val="008A57E6"/>
    <w:rsid w:val="008A6F81"/>
    <w:rsid w:val="008A73D0"/>
    <w:rsid w:val="008A769A"/>
    <w:rsid w:val="008A7D1E"/>
    <w:rsid w:val="008B0496"/>
    <w:rsid w:val="008B0C9C"/>
    <w:rsid w:val="008B0D25"/>
    <w:rsid w:val="008B166D"/>
    <w:rsid w:val="008B17F4"/>
    <w:rsid w:val="008B1820"/>
    <w:rsid w:val="008B3615"/>
    <w:rsid w:val="008B4AC4"/>
    <w:rsid w:val="008B50C8"/>
    <w:rsid w:val="008B5281"/>
    <w:rsid w:val="008B7E05"/>
    <w:rsid w:val="008C0278"/>
    <w:rsid w:val="008C0ACE"/>
    <w:rsid w:val="008C1797"/>
    <w:rsid w:val="008C219C"/>
    <w:rsid w:val="008C36ED"/>
    <w:rsid w:val="008C475E"/>
    <w:rsid w:val="008C59F8"/>
    <w:rsid w:val="008C619A"/>
    <w:rsid w:val="008D06F6"/>
    <w:rsid w:val="008D0CE8"/>
    <w:rsid w:val="008D2D1D"/>
    <w:rsid w:val="008D453D"/>
    <w:rsid w:val="008D53AD"/>
    <w:rsid w:val="008D562B"/>
    <w:rsid w:val="008D5733"/>
    <w:rsid w:val="008D622B"/>
    <w:rsid w:val="008D666C"/>
    <w:rsid w:val="008D7B54"/>
    <w:rsid w:val="008D7CD7"/>
    <w:rsid w:val="008E0C9D"/>
    <w:rsid w:val="008E1648"/>
    <w:rsid w:val="008E1B3E"/>
    <w:rsid w:val="008E2319"/>
    <w:rsid w:val="008E4BB6"/>
    <w:rsid w:val="008E5518"/>
    <w:rsid w:val="008E6A84"/>
    <w:rsid w:val="008F0CDC"/>
    <w:rsid w:val="008F17A3"/>
    <w:rsid w:val="008F1ED3"/>
    <w:rsid w:val="008F460D"/>
    <w:rsid w:val="008F4C29"/>
    <w:rsid w:val="008F59EF"/>
    <w:rsid w:val="008F70BD"/>
    <w:rsid w:val="008F788F"/>
    <w:rsid w:val="008F7EA2"/>
    <w:rsid w:val="008F7EBD"/>
    <w:rsid w:val="00902258"/>
    <w:rsid w:val="00902722"/>
    <w:rsid w:val="009027BC"/>
    <w:rsid w:val="009062E6"/>
    <w:rsid w:val="00911BE5"/>
    <w:rsid w:val="00913CA9"/>
    <w:rsid w:val="009145AE"/>
    <w:rsid w:val="009146CE"/>
    <w:rsid w:val="00914CA7"/>
    <w:rsid w:val="00915C3E"/>
    <w:rsid w:val="009161A8"/>
    <w:rsid w:val="00922286"/>
    <w:rsid w:val="009222F0"/>
    <w:rsid w:val="009245F5"/>
    <w:rsid w:val="009249EC"/>
    <w:rsid w:val="0092580C"/>
    <w:rsid w:val="009273B3"/>
    <w:rsid w:val="009305B5"/>
    <w:rsid w:val="009429D5"/>
    <w:rsid w:val="00942BF1"/>
    <w:rsid w:val="009437EA"/>
    <w:rsid w:val="00945180"/>
    <w:rsid w:val="00945428"/>
    <w:rsid w:val="00945728"/>
    <w:rsid w:val="0094607B"/>
    <w:rsid w:val="00953604"/>
    <w:rsid w:val="0095496B"/>
    <w:rsid w:val="009610DC"/>
    <w:rsid w:val="009611E2"/>
    <w:rsid w:val="00961490"/>
    <w:rsid w:val="0096381A"/>
    <w:rsid w:val="00965E04"/>
    <w:rsid w:val="00966231"/>
    <w:rsid w:val="009674AD"/>
    <w:rsid w:val="00970CDC"/>
    <w:rsid w:val="00977010"/>
    <w:rsid w:val="00977D02"/>
    <w:rsid w:val="009809BB"/>
    <w:rsid w:val="0098364B"/>
    <w:rsid w:val="00984E9C"/>
    <w:rsid w:val="009911AF"/>
    <w:rsid w:val="00991875"/>
    <w:rsid w:val="00991F92"/>
    <w:rsid w:val="00992985"/>
    <w:rsid w:val="00992D78"/>
    <w:rsid w:val="00993889"/>
    <w:rsid w:val="0099551B"/>
    <w:rsid w:val="00997BF1"/>
    <w:rsid w:val="009A089C"/>
    <w:rsid w:val="009A118E"/>
    <w:rsid w:val="009A21CD"/>
    <w:rsid w:val="009A278C"/>
    <w:rsid w:val="009A2BC2"/>
    <w:rsid w:val="009A42C1"/>
    <w:rsid w:val="009A5429"/>
    <w:rsid w:val="009A65A9"/>
    <w:rsid w:val="009A72AD"/>
    <w:rsid w:val="009B09E0"/>
    <w:rsid w:val="009B0BC5"/>
    <w:rsid w:val="009B1247"/>
    <w:rsid w:val="009B6029"/>
    <w:rsid w:val="009B6971"/>
    <w:rsid w:val="009C0396"/>
    <w:rsid w:val="009C27F1"/>
    <w:rsid w:val="009C3152"/>
    <w:rsid w:val="009C4CFA"/>
    <w:rsid w:val="009C5070"/>
    <w:rsid w:val="009D112C"/>
    <w:rsid w:val="009D47FA"/>
    <w:rsid w:val="009D4C5B"/>
    <w:rsid w:val="009D50D2"/>
    <w:rsid w:val="009D6BCA"/>
    <w:rsid w:val="009D6DC2"/>
    <w:rsid w:val="009E0F62"/>
    <w:rsid w:val="009E4A58"/>
    <w:rsid w:val="009E5A2D"/>
    <w:rsid w:val="009E5AB2"/>
    <w:rsid w:val="009E6219"/>
    <w:rsid w:val="009E6B91"/>
    <w:rsid w:val="009E7F88"/>
    <w:rsid w:val="009F03B3"/>
    <w:rsid w:val="009F13FD"/>
    <w:rsid w:val="009F5EDF"/>
    <w:rsid w:val="00A0096C"/>
    <w:rsid w:val="00A01757"/>
    <w:rsid w:val="00A028C0"/>
    <w:rsid w:val="00A02BAE"/>
    <w:rsid w:val="00A06A6B"/>
    <w:rsid w:val="00A07E47"/>
    <w:rsid w:val="00A10052"/>
    <w:rsid w:val="00A129D0"/>
    <w:rsid w:val="00A12C33"/>
    <w:rsid w:val="00A138BA"/>
    <w:rsid w:val="00A14C8E"/>
    <w:rsid w:val="00A153D9"/>
    <w:rsid w:val="00A15F09"/>
    <w:rsid w:val="00A169B6"/>
    <w:rsid w:val="00A2271D"/>
    <w:rsid w:val="00A237D5"/>
    <w:rsid w:val="00A30EFC"/>
    <w:rsid w:val="00A31984"/>
    <w:rsid w:val="00A32D73"/>
    <w:rsid w:val="00A3367B"/>
    <w:rsid w:val="00A33A08"/>
    <w:rsid w:val="00A3597D"/>
    <w:rsid w:val="00A36AD3"/>
    <w:rsid w:val="00A36DD1"/>
    <w:rsid w:val="00A4006C"/>
    <w:rsid w:val="00A40091"/>
    <w:rsid w:val="00A4030F"/>
    <w:rsid w:val="00A41C79"/>
    <w:rsid w:val="00A41CB5"/>
    <w:rsid w:val="00A42CDF"/>
    <w:rsid w:val="00A4452E"/>
    <w:rsid w:val="00A4472C"/>
    <w:rsid w:val="00A44E69"/>
    <w:rsid w:val="00A4661E"/>
    <w:rsid w:val="00A54E94"/>
    <w:rsid w:val="00A55BD6"/>
    <w:rsid w:val="00A55D50"/>
    <w:rsid w:val="00A560E5"/>
    <w:rsid w:val="00A56324"/>
    <w:rsid w:val="00A57008"/>
    <w:rsid w:val="00A57142"/>
    <w:rsid w:val="00A648CD"/>
    <w:rsid w:val="00A6537A"/>
    <w:rsid w:val="00A65440"/>
    <w:rsid w:val="00A67866"/>
    <w:rsid w:val="00A70B07"/>
    <w:rsid w:val="00A723F8"/>
    <w:rsid w:val="00A7748E"/>
    <w:rsid w:val="00A77CCB"/>
    <w:rsid w:val="00A83D8D"/>
    <w:rsid w:val="00A8446B"/>
    <w:rsid w:val="00A8446E"/>
    <w:rsid w:val="00A8473F"/>
    <w:rsid w:val="00A862D6"/>
    <w:rsid w:val="00A8715E"/>
    <w:rsid w:val="00A9295B"/>
    <w:rsid w:val="00A93B09"/>
    <w:rsid w:val="00A952D7"/>
    <w:rsid w:val="00A963F7"/>
    <w:rsid w:val="00A96AD8"/>
    <w:rsid w:val="00AA052C"/>
    <w:rsid w:val="00AA1E45"/>
    <w:rsid w:val="00AA4286"/>
    <w:rsid w:val="00AA456B"/>
    <w:rsid w:val="00AA5313"/>
    <w:rsid w:val="00AA57F5"/>
    <w:rsid w:val="00AA672E"/>
    <w:rsid w:val="00AA6EC9"/>
    <w:rsid w:val="00AB6309"/>
    <w:rsid w:val="00AB6618"/>
    <w:rsid w:val="00AB6C5F"/>
    <w:rsid w:val="00AB7129"/>
    <w:rsid w:val="00AC2643"/>
    <w:rsid w:val="00AC27A6"/>
    <w:rsid w:val="00AC30F7"/>
    <w:rsid w:val="00AC3366"/>
    <w:rsid w:val="00AC3A5A"/>
    <w:rsid w:val="00AC403E"/>
    <w:rsid w:val="00AC4D95"/>
    <w:rsid w:val="00AC5DF4"/>
    <w:rsid w:val="00AC5FDE"/>
    <w:rsid w:val="00AD0AEF"/>
    <w:rsid w:val="00AD11B7"/>
    <w:rsid w:val="00AD1A94"/>
    <w:rsid w:val="00AD1C05"/>
    <w:rsid w:val="00AD4126"/>
    <w:rsid w:val="00AD421C"/>
    <w:rsid w:val="00AD44FA"/>
    <w:rsid w:val="00AD485D"/>
    <w:rsid w:val="00AE070A"/>
    <w:rsid w:val="00AE101C"/>
    <w:rsid w:val="00AE37E5"/>
    <w:rsid w:val="00AE5EB4"/>
    <w:rsid w:val="00AF0C18"/>
    <w:rsid w:val="00AF44CC"/>
    <w:rsid w:val="00AF47C5"/>
    <w:rsid w:val="00AF5398"/>
    <w:rsid w:val="00B049AF"/>
    <w:rsid w:val="00B07242"/>
    <w:rsid w:val="00B10534"/>
    <w:rsid w:val="00B113DB"/>
    <w:rsid w:val="00B11D8A"/>
    <w:rsid w:val="00B12981"/>
    <w:rsid w:val="00B14097"/>
    <w:rsid w:val="00B147DD"/>
    <w:rsid w:val="00B156FD"/>
    <w:rsid w:val="00B17513"/>
    <w:rsid w:val="00B21F61"/>
    <w:rsid w:val="00B261F1"/>
    <w:rsid w:val="00B265BC"/>
    <w:rsid w:val="00B276BA"/>
    <w:rsid w:val="00B31FB1"/>
    <w:rsid w:val="00B33952"/>
    <w:rsid w:val="00B33C5E"/>
    <w:rsid w:val="00B342F4"/>
    <w:rsid w:val="00B34369"/>
    <w:rsid w:val="00B34DC2"/>
    <w:rsid w:val="00B378E5"/>
    <w:rsid w:val="00B4346D"/>
    <w:rsid w:val="00B440F4"/>
    <w:rsid w:val="00B447A5"/>
    <w:rsid w:val="00B4654C"/>
    <w:rsid w:val="00B47293"/>
    <w:rsid w:val="00B50E50"/>
    <w:rsid w:val="00B5104F"/>
    <w:rsid w:val="00B52120"/>
    <w:rsid w:val="00B54ABC"/>
    <w:rsid w:val="00B56C8E"/>
    <w:rsid w:val="00B56FBE"/>
    <w:rsid w:val="00B60ACF"/>
    <w:rsid w:val="00B62B58"/>
    <w:rsid w:val="00B65149"/>
    <w:rsid w:val="00B66567"/>
    <w:rsid w:val="00B66F52"/>
    <w:rsid w:val="00B66FE5"/>
    <w:rsid w:val="00B70B8A"/>
    <w:rsid w:val="00B72880"/>
    <w:rsid w:val="00B758BF"/>
    <w:rsid w:val="00B77EC8"/>
    <w:rsid w:val="00B827A6"/>
    <w:rsid w:val="00B831CE"/>
    <w:rsid w:val="00B8377D"/>
    <w:rsid w:val="00B86677"/>
    <w:rsid w:val="00B87131"/>
    <w:rsid w:val="00B87EFA"/>
    <w:rsid w:val="00B939B1"/>
    <w:rsid w:val="00B93DD8"/>
    <w:rsid w:val="00B96D40"/>
    <w:rsid w:val="00B97386"/>
    <w:rsid w:val="00BA263B"/>
    <w:rsid w:val="00BA42B2"/>
    <w:rsid w:val="00BA58D4"/>
    <w:rsid w:val="00BA5B9E"/>
    <w:rsid w:val="00BA7C9A"/>
    <w:rsid w:val="00BB17EC"/>
    <w:rsid w:val="00BB5F8F"/>
    <w:rsid w:val="00BB657A"/>
    <w:rsid w:val="00BB7B6E"/>
    <w:rsid w:val="00BB7CE2"/>
    <w:rsid w:val="00BC1A4E"/>
    <w:rsid w:val="00BC5DC7"/>
    <w:rsid w:val="00BC6B8B"/>
    <w:rsid w:val="00BC73D8"/>
    <w:rsid w:val="00BD52D7"/>
    <w:rsid w:val="00BD5AD2"/>
    <w:rsid w:val="00BE22F3"/>
    <w:rsid w:val="00BE5B52"/>
    <w:rsid w:val="00BE717C"/>
    <w:rsid w:val="00BE7B8D"/>
    <w:rsid w:val="00BF0993"/>
    <w:rsid w:val="00BF10A9"/>
    <w:rsid w:val="00BF1703"/>
    <w:rsid w:val="00BF231C"/>
    <w:rsid w:val="00BF51E5"/>
    <w:rsid w:val="00BF74A6"/>
    <w:rsid w:val="00C013AD"/>
    <w:rsid w:val="00C04904"/>
    <w:rsid w:val="00C056B3"/>
    <w:rsid w:val="00C06AA7"/>
    <w:rsid w:val="00C103E5"/>
    <w:rsid w:val="00C104B9"/>
    <w:rsid w:val="00C12B96"/>
    <w:rsid w:val="00C12DF6"/>
    <w:rsid w:val="00C13319"/>
    <w:rsid w:val="00C13EE9"/>
    <w:rsid w:val="00C21540"/>
    <w:rsid w:val="00C21906"/>
    <w:rsid w:val="00C21BFA"/>
    <w:rsid w:val="00C24C8D"/>
    <w:rsid w:val="00C25FE2"/>
    <w:rsid w:val="00C26B53"/>
    <w:rsid w:val="00C26C2C"/>
    <w:rsid w:val="00C279B2"/>
    <w:rsid w:val="00C33E50"/>
    <w:rsid w:val="00C34C20"/>
    <w:rsid w:val="00C35A3E"/>
    <w:rsid w:val="00C42130"/>
    <w:rsid w:val="00C423A4"/>
    <w:rsid w:val="00C44BF5"/>
    <w:rsid w:val="00C4628B"/>
    <w:rsid w:val="00C521D6"/>
    <w:rsid w:val="00C55232"/>
    <w:rsid w:val="00C553A4"/>
    <w:rsid w:val="00C55A06"/>
    <w:rsid w:val="00C55D03"/>
    <w:rsid w:val="00C601BC"/>
    <w:rsid w:val="00C60E06"/>
    <w:rsid w:val="00C6329F"/>
    <w:rsid w:val="00C63340"/>
    <w:rsid w:val="00C643F9"/>
    <w:rsid w:val="00C64E95"/>
    <w:rsid w:val="00C71372"/>
    <w:rsid w:val="00C72410"/>
    <w:rsid w:val="00C7287F"/>
    <w:rsid w:val="00C80CB8"/>
    <w:rsid w:val="00C819F8"/>
    <w:rsid w:val="00C8248C"/>
    <w:rsid w:val="00C84E33"/>
    <w:rsid w:val="00C86D6F"/>
    <w:rsid w:val="00C905FC"/>
    <w:rsid w:val="00C91516"/>
    <w:rsid w:val="00C92D03"/>
    <w:rsid w:val="00C9319C"/>
    <w:rsid w:val="00C9435D"/>
    <w:rsid w:val="00C94DF2"/>
    <w:rsid w:val="00C95640"/>
    <w:rsid w:val="00C96741"/>
    <w:rsid w:val="00CA072B"/>
    <w:rsid w:val="00CA12DA"/>
    <w:rsid w:val="00CA2D1B"/>
    <w:rsid w:val="00CA2D2E"/>
    <w:rsid w:val="00CA375D"/>
    <w:rsid w:val="00CA3EA6"/>
    <w:rsid w:val="00CA662A"/>
    <w:rsid w:val="00CA79A5"/>
    <w:rsid w:val="00CA7AFD"/>
    <w:rsid w:val="00CA7C3C"/>
    <w:rsid w:val="00CB0189"/>
    <w:rsid w:val="00CB0BA2"/>
    <w:rsid w:val="00CB1A42"/>
    <w:rsid w:val="00CB1B0C"/>
    <w:rsid w:val="00CB2C0B"/>
    <w:rsid w:val="00CB517D"/>
    <w:rsid w:val="00CC038D"/>
    <w:rsid w:val="00CC08DB"/>
    <w:rsid w:val="00CC39FF"/>
    <w:rsid w:val="00CC3C2F"/>
    <w:rsid w:val="00CC4144"/>
    <w:rsid w:val="00CC4AC8"/>
    <w:rsid w:val="00CC5233"/>
    <w:rsid w:val="00CC5DE6"/>
    <w:rsid w:val="00CC5F4B"/>
    <w:rsid w:val="00CC6E4E"/>
    <w:rsid w:val="00CC6FE8"/>
    <w:rsid w:val="00CC7202"/>
    <w:rsid w:val="00CC7796"/>
    <w:rsid w:val="00CD2808"/>
    <w:rsid w:val="00CD28BF"/>
    <w:rsid w:val="00CD4092"/>
    <w:rsid w:val="00CD4A20"/>
    <w:rsid w:val="00CD50A1"/>
    <w:rsid w:val="00CD519E"/>
    <w:rsid w:val="00CD6DC7"/>
    <w:rsid w:val="00CE0C4F"/>
    <w:rsid w:val="00CE306A"/>
    <w:rsid w:val="00CE30EA"/>
    <w:rsid w:val="00CF048A"/>
    <w:rsid w:val="00CF155A"/>
    <w:rsid w:val="00CF2947"/>
    <w:rsid w:val="00CF47F6"/>
    <w:rsid w:val="00CF686F"/>
    <w:rsid w:val="00CF6E60"/>
    <w:rsid w:val="00CF7BCA"/>
    <w:rsid w:val="00D008FD"/>
    <w:rsid w:val="00D0321C"/>
    <w:rsid w:val="00D035EC"/>
    <w:rsid w:val="00D06AB1"/>
    <w:rsid w:val="00D072ED"/>
    <w:rsid w:val="00D073BD"/>
    <w:rsid w:val="00D07A16"/>
    <w:rsid w:val="00D1067E"/>
    <w:rsid w:val="00D10F50"/>
    <w:rsid w:val="00D11272"/>
    <w:rsid w:val="00D126F5"/>
    <w:rsid w:val="00D1489E"/>
    <w:rsid w:val="00D20737"/>
    <w:rsid w:val="00D21E81"/>
    <w:rsid w:val="00D223DE"/>
    <w:rsid w:val="00D25E37"/>
    <w:rsid w:val="00D2661A"/>
    <w:rsid w:val="00D26D3E"/>
    <w:rsid w:val="00D271D3"/>
    <w:rsid w:val="00D27582"/>
    <w:rsid w:val="00D27EC4"/>
    <w:rsid w:val="00D30CCD"/>
    <w:rsid w:val="00D31DF0"/>
    <w:rsid w:val="00D32329"/>
    <w:rsid w:val="00D32719"/>
    <w:rsid w:val="00D33333"/>
    <w:rsid w:val="00D352A2"/>
    <w:rsid w:val="00D4162B"/>
    <w:rsid w:val="00D4514F"/>
    <w:rsid w:val="00D451E2"/>
    <w:rsid w:val="00D45E89"/>
    <w:rsid w:val="00D45E8D"/>
    <w:rsid w:val="00D466AE"/>
    <w:rsid w:val="00D4734F"/>
    <w:rsid w:val="00D51BF3"/>
    <w:rsid w:val="00D541E1"/>
    <w:rsid w:val="00D54D87"/>
    <w:rsid w:val="00D56774"/>
    <w:rsid w:val="00D6546F"/>
    <w:rsid w:val="00D66846"/>
    <w:rsid w:val="00D675FB"/>
    <w:rsid w:val="00D71F25"/>
    <w:rsid w:val="00D72A9C"/>
    <w:rsid w:val="00D77031"/>
    <w:rsid w:val="00D82FFA"/>
    <w:rsid w:val="00D84941"/>
    <w:rsid w:val="00D84FA1"/>
    <w:rsid w:val="00D851F0"/>
    <w:rsid w:val="00D865C1"/>
    <w:rsid w:val="00D86DB7"/>
    <w:rsid w:val="00D926D0"/>
    <w:rsid w:val="00D93030"/>
    <w:rsid w:val="00D950E1"/>
    <w:rsid w:val="00D952A6"/>
    <w:rsid w:val="00D971BE"/>
    <w:rsid w:val="00D97F99"/>
    <w:rsid w:val="00DA0C94"/>
    <w:rsid w:val="00DA1E08"/>
    <w:rsid w:val="00DA24F8"/>
    <w:rsid w:val="00DA28E8"/>
    <w:rsid w:val="00DA38D3"/>
    <w:rsid w:val="00DA3932"/>
    <w:rsid w:val="00DA3AFC"/>
    <w:rsid w:val="00DA64F8"/>
    <w:rsid w:val="00DA6C15"/>
    <w:rsid w:val="00DB0258"/>
    <w:rsid w:val="00DB38EE"/>
    <w:rsid w:val="00DB498B"/>
    <w:rsid w:val="00DB4E5E"/>
    <w:rsid w:val="00DB66CA"/>
    <w:rsid w:val="00DB6BCA"/>
    <w:rsid w:val="00DB73F7"/>
    <w:rsid w:val="00DC0321"/>
    <w:rsid w:val="00DC074E"/>
    <w:rsid w:val="00DC3067"/>
    <w:rsid w:val="00DC370B"/>
    <w:rsid w:val="00DC5912"/>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BC3"/>
    <w:rsid w:val="00DF44DE"/>
    <w:rsid w:val="00E01138"/>
    <w:rsid w:val="00E02DFB"/>
    <w:rsid w:val="00E030F9"/>
    <w:rsid w:val="00E0311A"/>
    <w:rsid w:val="00E03138"/>
    <w:rsid w:val="00E05EC3"/>
    <w:rsid w:val="00E06404"/>
    <w:rsid w:val="00E11A85"/>
    <w:rsid w:val="00E12495"/>
    <w:rsid w:val="00E15CCD"/>
    <w:rsid w:val="00E16158"/>
    <w:rsid w:val="00E202EF"/>
    <w:rsid w:val="00E210B5"/>
    <w:rsid w:val="00E24BB6"/>
    <w:rsid w:val="00E2552F"/>
    <w:rsid w:val="00E3137A"/>
    <w:rsid w:val="00E3290E"/>
    <w:rsid w:val="00E32CCF"/>
    <w:rsid w:val="00E32F65"/>
    <w:rsid w:val="00E34A98"/>
    <w:rsid w:val="00E355F2"/>
    <w:rsid w:val="00E35D1E"/>
    <w:rsid w:val="00E364F9"/>
    <w:rsid w:val="00E365FA"/>
    <w:rsid w:val="00E36789"/>
    <w:rsid w:val="00E42949"/>
    <w:rsid w:val="00E44A83"/>
    <w:rsid w:val="00E4710B"/>
    <w:rsid w:val="00E502C1"/>
    <w:rsid w:val="00E502DD"/>
    <w:rsid w:val="00E50D3A"/>
    <w:rsid w:val="00E51387"/>
    <w:rsid w:val="00E51E68"/>
    <w:rsid w:val="00E52EFD"/>
    <w:rsid w:val="00E5408A"/>
    <w:rsid w:val="00E56800"/>
    <w:rsid w:val="00E57568"/>
    <w:rsid w:val="00E60C63"/>
    <w:rsid w:val="00E62FF9"/>
    <w:rsid w:val="00E635D6"/>
    <w:rsid w:val="00E639BC"/>
    <w:rsid w:val="00E652A9"/>
    <w:rsid w:val="00E664CC"/>
    <w:rsid w:val="00E70388"/>
    <w:rsid w:val="00E70F92"/>
    <w:rsid w:val="00E711B6"/>
    <w:rsid w:val="00E74C54"/>
    <w:rsid w:val="00E75368"/>
    <w:rsid w:val="00E77A03"/>
    <w:rsid w:val="00E82230"/>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7433"/>
    <w:rsid w:val="00EA434B"/>
    <w:rsid w:val="00EA58D1"/>
    <w:rsid w:val="00EA61BC"/>
    <w:rsid w:val="00EA681A"/>
    <w:rsid w:val="00EA735B"/>
    <w:rsid w:val="00EB0527"/>
    <w:rsid w:val="00EB1E69"/>
    <w:rsid w:val="00EB2086"/>
    <w:rsid w:val="00EB5EDF"/>
    <w:rsid w:val="00EB60FE"/>
    <w:rsid w:val="00EB6ACA"/>
    <w:rsid w:val="00EB74DB"/>
    <w:rsid w:val="00EC5359"/>
    <w:rsid w:val="00EC562A"/>
    <w:rsid w:val="00ED067A"/>
    <w:rsid w:val="00ED2B50"/>
    <w:rsid w:val="00ED6F78"/>
    <w:rsid w:val="00EE0350"/>
    <w:rsid w:val="00EE0719"/>
    <w:rsid w:val="00EE0E80"/>
    <w:rsid w:val="00EE3042"/>
    <w:rsid w:val="00EE613F"/>
    <w:rsid w:val="00EE7295"/>
    <w:rsid w:val="00EE7869"/>
    <w:rsid w:val="00EF054A"/>
    <w:rsid w:val="00EF3235"/>
    <w:rsid w:val="00EF7E72"/>
    <w:rsid w:val="00F06D37"/>
    <w:rsid w:val="00F07B9D"/>
    <w:rsid w:val="00F11586"/>
    <w:rsid w:val="00F1183B"/>
    <w:rsid w:val="00F11C9F"/>
    <w:rsid w:val="00F12263"/>
    <w:rsid w:val="00F1250B"/>
    <w:rsid w:val="00F1409D"/>
    <w:rsid w:val="00F14214"/>
    <w:rsid w:val="00F14283"/>
    <w:rsid w:val="00F157A9"/>
    <w:rsid w:val="00F25BB6"/>
    <w:rsid w:val="00F26B7E"/>
    <w:rsid w:val="00F27A3B"/>
    <w:rsid w:val="00F33817"/>
    <w:rsid w:val="00F40CD6"/>
    <w:rsid w:val="00F420D5"/>
    <w:rsid w:val="00F44D1E"/>
    <w:rsid w:val="00F451EA"/>
    <w:rsid w:val="00F45447"/>
    <w:rsid w:val="00F456C6"/>
    <w:rsid w:val="00F4577B"/>
    <w:rsid w:val="00F46496"/>
    <w:rsid w:val="00F474D0"/>
    <w:rsid w:val="00F50179"/>
    <w:rsid w:val="00F515EE"/>
    <w:rsid w:val="00F56511"/>
    <w:rsid w:val="00F6194E"/>
    <w:rsid w:val="00F623AC"/>
    <w:rsid w:val="00F62974"/>
    <w:rsid w:val="00F6412A"/>
    <w:rsid w:val="00F65893"/>
    <w:rsid w:val="00F66A4A"/>
    <w:rsid w:val="00F714D3"/>
    <w:rsid w:val="00F71E22"/>
    <w:rsid w:val="00F72142"/>
    <w:rsid w:val="00F72AE7"/>
    <w:rsid w:val="00F779D0"/>
    <w:rsid w:val="00F833BA"/>
    <w:rsid w:val="00F83E76"/>
    <w:rsid w:val="00F84FD0"/>
    <w:rsid w:val="00F859A8"/>
    <w:rsid w:val="00F86D87"/>
    <w:rsid w:val="00F9108B"/>
    <w:rsid w:val="00F91349"/>
    <w:rsid w:val="00F93A8A"/>
    <w:rsid w:val="00F95248"/>
    <w:rsid w:val="00F956A9"/>
    <w:rsid w:val="00F95C32"/>
    <w:rsid w:val="00F963ED"/>
    <w:rsid w:val="00F966CF"/>
    <w:rsid w:val="00F96CAE"/>
    <w:rsid w:val="00F97C99"/>
    <w:rsid w:val="00F97D8A"/>
    <w:rsid w:val="00FA064C"/>
    <w:rsid w:val="00FA3669"/>
    <w:rsid w:val="00FA662D"/>
    <w:rsid w:val="00FA73B1"/>
    <w:rsid w:val="00FB0CB9"/>
    <w:rsid w:val="00FB231D"/>
    <w:rsid w:val="00FB45F1"/>
    <w:rsid w:val="00FB4A72"/>
    <w:rsid w:val="00FB4B36"/>
    <w:rsid w:val="00FB5209"/>
    <w:rsid w:val="00FB54E8"/>
    <w:rsid w:val="00FB7054"/>
    <w:rsid w:val="00FC17B7"/>
    <w:rsid w:val="00FC2CB7"/>
    <w:rsid w:val="00FC4090"/>
    <w:rsid w:val="00FC55B4"/>
    <w:rsid w:val="00FD00E6"/>
    <w:rsid w:val="00FD09A1"/>
    <w:rsid w:val="00FD0F1B"/>
    <w:rsid w:val="00FD2A7C"/>
    <w:rsid w:val="00FD59EB"/>
    <w:rsid w:val="00FD7299"/>
    <w:rsid w:val="00FE1FBE"/>
    <w:rsid w:val="00FE3901"/>
    <w:rsid w:val="00FE39D3"/>
    <w:rsid w:val="00FE4BCE"/>
    <w:rsid w:val="00FE54AE"/>
    <w:rsid w:val="00FE576A"/>
    <w:rsid w:val="00FE7E79"/>
    <w:rsid w:val="00FF1CFA"/>
    <w:rsid w:val="00FF3E7D"/>
    <w:rsid w:val="00FF5B99"/>
    <w:rsid w:val="00FF730C"/>
    <w:rsid w:val="00FF73F4"/>
    <w:rsid w:val="00FF7CE4"/>
    <w:rsid w:val="00FF7E39"/>
    <w:rsid w:val="03FE7229"/>
    <w:rsid w:val="0AE1401D"/>
    <w:rsid w:val="0D4D65BC"/>
    <w:rsid w:val="0D6A28F8"/>
    <w:rsid w:val="0E2A65C4"/>
    <w:rsid w:val="10F01BC8"/>
    <w:rsid w:val="113327E3"/>
    <w:rsid w:val="1454622F"/>
    <w:rsid w:val="16271DD8"/>
    <w:rsid w:val="1C40092A"/>
    <w:rsid w:val="1F480731"/>
    <w:rsid w:val="22E2763D"/>
    <w:rsid w:val="262177D4"/>
    <w:rsid w:val="28FF2D0F"/>
    <w:rsid w:val="2B61581B"/>
    <w:rsid w:val="2B73477D"/>
    <w:rsid w:val="3B0444A1"/>
    <w:rsid w:val="5BC32BE1"/>
    <w:rsid w:val="6C635947"/>
    <w:rsid w:val="6E431E79"/>
    <w:rsid w:val="6FFA4C30"/>
    <w:rsid w:val="7234306D"/>
    <w:rsid w:val="75B32DEE"/>
    <w:rsid w:val="761C43ED"/>
    <w:rsid w:val="786F72EF"/>
    <w:rsid w:val="79997E79"/>
    <w:rsid w:val="7B56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0ABA539"/>
  <w15:docId w15:val="{755AF53F-27C7-40B4-8E11-53816E1B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qFormat="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rsid w:val="00AC2643"/>
    <w:pPr>
      <w:widowControl w:val="0"/>
      <w:adjustRightInd w:val="0"/>
      <w:spacing w:line="400" w:lineRule="exact"/>
      <w:jc w:val="both"/>
    </w:pPr>
    <w:rPr>
      <w:rFonts w:ascii="Calibri" w:hAnsi="Calibri"/>
      <w:kern w:val="2"/>
      <w:sz w:val="21"/>
      <w:szCs w:val="21"/>
    </w:rPr>
  </w:style>
  <w:style w:type="paragraph" w:styleId="1">
    <w:name w:val="heading 1"/>
    <w:basedOn w:val="afff8"/>
    <w:next w:val="afff8"/>
    <w:link w:val="10"/>
    <w:qFormat/>
    <w:rsid w:val="00AC2643"/>
    <w:pPr>
      <w:keepNext/>
      <w:keepLines/>
      <w:spacing w:before="340" w:after="330" w:line="578" w:lineRule="auto"/>
      <w:outlineLvl w:val="0"/>
    </w:pPr>
    <w:rPr>
      <w:b/>
      <w:bCs/>
      <w:kern w:val="44"/>
      <w:sz w:val="44"/>
      <w:szCs w:val="44"/>
    </w:rPr>
  </w:style>
  <w:style w:type="paragraph" w:styleId="22">
    <w:name w:val="heading 2"/>
    <w:basedOn w:val="afff8"/>
    <w:next w:val="afff8"/>
    <w:link w:val="23"/>
    <w:qFormat/>
    <w:rsid w:val="00AC2643"/>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rsid w:val="00AC2643"/>
    <w:pPr>
      <w:keepNext/>
      <w:keepLines/>
      <w:spacing w:before="260" w:after="260" w:line="416" w:lineRule="auto"/>
      <w:outlineLvl w:val="2"/>
    </w:pPr>
    <w:rPr>
      <w:b/>
      <w:bCs/>
      <w:sz w:val="32"/>
      <w:szCs w:val="32"/>
    </w:rPr>
  </w:style>
  <w:style w:type="paragraph" w:styleId="4">
    <w:name w:val="heading 4"/>
    <w:basedOn w:val="afff8"/>
    <w:next w:val="afff8"/>
    <w:link w:val="40"/>
    <w:qFormat/>
    <w:rsid w:val="00AC2643"/>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rsid w:val="00AC2643"/>
    <w:pPr>
      <w:keepNext/>
      <w:keepLines/>
      <w:adjustRightInd/>
      <w:spacing w:before="280" w:after="290" w:line="376" w:lineRule="auto"/>
      <w:outlineLvl w:val="4"/>
    </w:pPr>
    <w:rPr>
      <w:b/>
      <w:bCs/>
      <w:sz w:val="28"/>
      <w:szCs w:val="28"/>
    </w:rPr>
  </w:style>
  <w:style w:type="paragraph" w:styleId="6">
    <w:name w:val="heading 6"/>
    <w:basedOn w:val="afff8"/>
    <w:next w:val="afff8"/>
    <w:link w:val="60"/>
    <w:qFormat/>
    <w:rsid w:val="00AC264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rsid w:val="00AC2643"/>
    <w:pPr>
      <w:keepNext/>
      <w:keepLines/>
      <w:adjustRightInd/>
      <w:spacing w:before="240" w:after="64" w:line="320" w:lineRule="auto"/>
      <w:outlineLvl w:val="6"/>
    </w:pPr>
    <w:rPr>
      <w:b/>
      <w:bCs/>
      <w:sz w:val="24"/>
      <w:szCs w:val="24"/>
    </w:rPr>
  </w:style>
  <w:style w:type="paragraph" w:styleId="8">
    <w:name w:val="heading 8"/>
    <w:basedOn w:val="afff8"/>
    <w:next w:val="afff8"/>
    <w:link w:val="80"/>
    <w:qFormat/>
    <w:rsid w:val="00AC2643"/>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rsid w:val="00AC2643"/>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afffc">
    <w:name w:val="annotation subject"/>
    <w:basedOn w:val="afffd"/>
    <w:next w:val="afffd"/>
    <w:link w:val="afffe"/>
    <w:uiPriority w:val="99"/>
    <w:semiHidden/>
    <w:unhideWhenUsed/>
    <w:qFormat/>
    <w:rsid w:val="00AC2643"/>
    <w:rPr>
      <w:b/>
      <w:bCs/>
    </w:rPr>
  </w:style>
  <w:style w:type="paragraph" w:styleId="afffd">
    <w:name w:val="annotation text"/>
    <w:basedOn w:val="afff8"/>
    <w:link w:val="affff"/>
    <w:uiPriority w:val="99"/>
    <w:semiHidden/>
    <w:unhideWhenUsed/>
    <w:qFormat/>
    <w:rsid w:val="00AC2643"/>
    <w:pPr>
      <w:jc w:val="left"/>
    </w:pPr>
  </w:style>
  <w:style w:type="paragraph" w:styleId="TOC7">
    <w:name w:val="toc 7"/>
    <w:basedOn w:val="afff8"/>
    <w:next w:val="afff8"/>
    <w:uiPriority w:val="39"/>
    <w:unhideWhenUsed/>
    <w:qFormat/>
    <w:rsid w:val="00AC2643"/>
    <w:pPr>
      <w:tabs>
        <w:tab w:val="right" w:leader="dot" w:pos="9344"/>
      </w:tabs>
      <w:spacing w:line="300" w:lineRule="exact"/>
      <w:ind w:left="1259"/>
    </w:pPr>
    <w:rPr>
      <w:rFonts w:ascii="宋体"/>
    </w:rPr>
  </w:style>
  <w:style w:type="paragraph" w:styleId="affff0">
    <w:name w:val="Normal Indent"/>
    <w:basedOn w:val="afff8"/>
    <w:qFormat/>
    <w:rsid w:val="00AC2643"/>
    <w:pPr>
      <w:ind w:firstLine="420"/>
    </w:pPr>
  </w:style>
  <w:style w:type="paragraph" w:styleId="affff1">
    <w:name w:val="caption"/>
    <w:basedOn w:val="afff8"/>
    <w:next w:val="afff8"/>
    <w:uiPriority w:val="35"/>
    <w:semiHidden/>
    <w:unhideWhenUsed/>
    <w:qFormat/>
    <w:rsid w:val="00AC2643"/>
    <w:rPr>
      <w:rFonts w:ascii="Arial" w:eastAsia="黑体" w:hAnsi="Arial"/>
      <w:sz w:val="20"/>
    </w:rPr>
  </w:style>
  <w:style w:type="paragraph" w:styleId="affff2">
    <w:name w:val="Body Text"/>
    <w:basedOn w:val="afff8"/>
    <w:link w:val="affff3"/>
    <w:qFormat/>
    <w:rsid w:val="00AC2643"/>
    <w:pPr>
      <w:spacing w:after="120"/>
    </w:pPr>
  </w:style>
  <w:style w:type="paragraph" w:styleId="TOC5">
    <w:name w:val="toc 5"/>
    <w:basedOn w:val="afff8"/>
    <w:next w:val="afff8"/>
    <w:uiPriority w:val="39"/>
    <w:unhideWhenUsed/>
    <w:qFormat/>
    <w:rsid w:val="00AC2643"/>
    <w:pPr>
      <w:ind w:left="839"/>
    </w:pPr>
    <w:rPr>
      <w:rFonts w:ascii="宋体"/>
    </w:rPr>
  </w:style>
  <w:style w:type="paragraph" w:styleId="TOC3">
    <w:name w:val="toc 3"/>
    <w:basedOn w:val="afff8"/>
    <w:next w:val="afff8"/>
    <w:uiPriority w:val="39"/>
    <w:unhideWhenUsed/>
    <w:qFormat/>
    <w:rsid w:val="00AC2643"/>
    <w:pPr>
      <w:spacing w:line="300" w:lineRule="exact"/>
      <w:ind w:left="420"/>
    </w:pPr>
    <w:rPr>
      <w:rFonts w:ascii="宋体"/>
    </w:rPr>
  </w:style>
  <w:style w:type="paragraph" w:styleId="affff4">
    <w:name w:val="Balloon Text"/>
    <w:basedOn w:val="afff8"/>
    <w:link w:val="affff5"/>
    <w:uiPriority w:val="99"/>
    <w:semiHidden/>
    <w:unhideWhenUsed/>
    <w:qFormat/>
    <w:rsid w:val="00AC2643"/>
    <w:rPr>
      <w:sz w:val="18"/>
      <w:szCs w:val="18"/>
    </w:rPr>
  </w:style>
  <w:style w:type="paragraph" w:styleId="affff6">
    <w:name w:val="footer"/>
    <w:basedOn w:val="afff8"/>
    <w:link w:val="affff7"/>
    <w:uiPriority w:val="99"/>
    <w:qFormat/>
    <w:rsid w:val="00AC2643"/>
    <w:pPr>
      <w:tabs>
        <w:tab w:val="center" w:pos="4153"/>
        <w:tab w:val="right" w:pos="8306"/>
      </w:tabs>
      <w:adjustRightInd/>
      <w:snapToGrid w:val="0"/>
      <w:spacing w:line="240" w:lineRule="auto"/>
      <w:jc w:val="right"/>
    </w:pPr>
    <w:rPr>
      <w:rFonts w:ascii="宋体"/>
      <w:sz w:val="18"/>
      <w:szCs w:val="18"/>
    </w:rPr>
  </w:style>
  <w:style w:type="paragraph" w:styleId="affff8">
    <w:name w:val="header"/>
    <w:basedOn w:val="afff8"/>
    <w:link w:val="affff9"/>
    <w:uiPriority w:val="99"/>
    <w:qFormat/>
    <w:rsid w:val="00AC2643"/>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qFormat/>
    <w:rsid w:val="00AC2643"/>
    <w:rPr>
      <w:rFonts w:ascii="宋体"/>
    </w:rPr>
  </w:style>
  <w:style w:type="paragraph" w:styleId="TOC4">
    <w:name w:val="toc 4"/>
    <w:basedOn w:val="afff8"/>
    <w:next w:val="afff8"/>
    <w:uiPriority w:val="39"/>
    <w:unhideWhenUsed/>
    <w:qFormat/>
    <w:rsid w:val="00AC2643"/>
    <w:pPr>
      <w:tabs>
        <w:tab w:val="right" w:leader="dot" w:pos="9344"/>
      </w:tabs>
      <w:spacing w:line="300" w:lineRule="exact"/>
      <w:ind w:left="629"/>
    </w:pPr>
    <w:rPr>
      <w:rFonts w:ascii="宋体"/>
    </w:rPr>
  </w:style>
  <w:style w:type="paragraph" w:styleId="affffa">
    <w:name w:val="footnote text"/>
    <w:basedOn w:val="afff8"/>
    <w:next w:val="afff8"/>
    <w:link w:val="affffb"/>
    <w:semiHidden/>
    <w:qFormat/>
    <w:rsid w:val="00AC2643"/>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qFormat/>
    <w:rsid w:val="00AC2643"/>
    <w:pPr>
      <w:spacing w:line="300" w:lineRule="exact"/>
      <w:ind w:left="1049"/>
    </w:pPr>
    <w:rPr>
      <w:rFonts w:ascii="宋体"/>
    </w:rPr>
  </w:style>
  <w:style w:type="paragraph" w:styleId="affffc">
    <w:name w:val="table of figures"/>
    <w:basedOn w:val="afff8"/>
    <w:next w:val="afff8"/>
    <w:semiHidden/>
    <w:qFormat/>
    <w:rsid w:val="00AC2643"/>
    <w:pPr>
      <w:adjustRightInd/>
      <w:spacing w:line="240" w:lineRule="auto"/>
      <w:jc w:val="left"/>
    </w:pPr>
    <w:rPr>
      <w:szCs w:val="24"/>
    </w:rPr>
  </w:style>
  <w:style w:type="paragraph" w:styleId="TOC2">
    <w:name w:val="toc 2"/>
    <w:basedOn w:val="afff8"/>
    <w:next w:val="afff8"/>
    <w:uiPriority w:val="39"/>
    <w:unhideWhenUsed/>
    <w:qFormat/>
    <w:rsid w:val="00AC2643"/>
    <w:pPr>
      <w:tabs>
        <w:tab w:val="right" w:leader="dot" w:pos="9344"/>
      </w:tabs>
      <w:spacing w:line="300" w:lineRule="exact"/>
      <w:ind w:left="210"/>
    </w:pPr>
    <w:rPr>
      <w:rFonts w:ascii="宋体"/>
    </w:rPr>
  </w:style>
  <w:style w:type="paragraph" w:styleId="affffd">
    <w:name w:val="Title"/>
    <w:basedOn w:val="afff8"/>
    <w:link w:val="affffe"/>
    <w:qFormat/>
    <w:rsid w:val="00AC2643"/>
    <w:pPr>
      <w:spacing w:before="240" w:after="60"/>
      <w:jc w:val="center"/>
      <w:outlineLvl w:val="0"/>
    </w:pPr>
    <w:rPr>
      <w:rFonts w:ascii="Arial" w:hAnsi="Arial" w:cs="Arial"/>
      <w:b/>
      <w:bCs/>
      <w:sz w:val="32"/>
      <w:szCs w:val="32"/>
    </w:rPr>
  </w:style>
  <w:style w:type="character" w:styleId="afffff">
    <w:name w:val="Strong"/>
    <w:uiPriority w:val="22"/>
    <w:qFormat/>
    <w:rsid w:val="00AC2643"/>
    <w:rPr>
      <w:b/>
      <w:bCs/>
    </w:rPr>
  </w:style>
  <w:style w:type="character" w:styleId="afffff0">
    <w:name w:val="page number"/>
    <w:qFormat/>
    <w:rsid w:val="00AC2643"/>
    <w:rPr>
      <w:rFonts w:ascii="宋体" w:eastAsia="宋体" w:hAnsi="Times New Roman"/>
      <w:sz w:val="18"/>
    </w:rPr>
  </w:style>
  <w:style w:type="character" w:styleId="afffff1">
    <w:name w:val="Emphasis"/>
    <w:uiPriority w:val="20"/>
    <w:qFormat/>
    <w:rsid w:val="00AC2643"/>
    <w:rPr>
      <w:i/>
      <w:iCs/>
    </w:rPr>
  </w:style>
  <w:style w:type="character" w:styleId="afffff2">
    <w:name w:val="Hyperlink"/>
    <w:uiPriority w:val="99"/>
    <w:qFormat/>
    <w:rsid w:val="00AC2643"/>
    <w:rPr>
      <w:rFonts w:ascii="宋体" w:eastAsia="宋体" w:hAnsi="Times New Roman"/>
      <w:color w:val="auto"/>
      <w:spacing w:val="0"/>
      <w:w w:val="100"/>
      <w:position w:val="0"/>
      <w:sz w:val="21"/>
      <w:u w:val="none"/>
      <w:vertAlign w:val="baseline"/>
    </w:rPr>
  </w:style>
  <w:style w:type="character" w:styleId="afffff3">
    <w:name w:val="annotation reference"/>
    <w:basedOn w:val="afff9"/>
    <w:uiPriority w:val="99"/>
    <w:semiHidden/>
    <w:unhideWhenUsed/>
    <w:qFormat/>
    <w:rsid w:val="00AC2643"/>
    <w:rPr>
      <w:sz w:val="21"/>
      <w:szCs w:val="21"/>
    </w:rPr>
  </w:style>
  <w:style w:type="character" w:styleId="afffff4">
    <w:name w:val="footnote reference"/>
    <w:semiHidden/>
    <w:qFormat/>
    <w:rsid w:val="00AC2643"/>
    <w:rPr>
      <w:rFonts w:ascii="宋体" w:eastAsia="宋体" w:hAnsi="宋体" w:cs="Times New Roman"/>
      <w:spacing w:val="0"/>
      <w:sz w:val="18"/>
      <w:vertAlign w:val="superscript"/>
    </w:rPr>
  </w:style>
  <w:style w:type="table" w:styleId="afffff5">
    <w:name w:val="Table Grid"/>
    <w:basedOn w:val="afffa"/>
    <w:uiPriority w:val="39"/>
    <w:qFormat/>
    <w:rsid w:val="00AC2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AC2643"/>
    <w:rPr>
      <w:rFonts w:ascii="Times New Roman" w:eastAsia="宋体" w:hAnsi="Times New Roman" w:cs="Times New Roman"/>
      <w:b/>
      <w:bCs/>
      <w:kern w:val="44"/>
      <w:sz w:val="44"/>
      <w:szCs w:val="44"/>
    </w:rPr>
  </w:style>
  <w:style w:type="character" w:customStyle="1" w:styleId="23">
    <w:name w:val="标题 2 字符"/>
    <w:link w:val="22"/>
    <w:qFormat/>
    <w:rsid w:val="00AC2643"/>
    <w:rPr>
      <w:rFonts w:ascii="Arial" w:eastAsia="黑体" w:hAnsi="Arial" w:cs="Times New Roman"/>
      <w:b/>
      <w:bCs/>
      <w:sz w:val="32"/>
      <w:szCs w:val="32"/>
    </w:rPr>
  </w:style>
  <w:style w:type="character" w:customStyle="1" w:styleId="30">
    <w:name w:val="标题 3 字符"/>
    <w:link w:val="3"/>
    <w:qFormat/>
    <w:rsid w:val="00AC2643"/>
    <w:rPr>
      <w:rFonts w:ascii="Times New Roman" w:eastAsia="宋体" w:hAnsi="Times New Roman" w:cs="Times New Roman"/>
      <w:b/>
      <w:bCs/>
      <w:sz w:val="32"/>
      <w:szCs w:val="32"/>
    </w:rPr>
  </w:style>
  <w:style w:type="character" w:customStyle="1" w:styleId="40">
    <w:name w:val="标题 4 字符"/>
    <w:link w:val="4"/>
    <w:qFormat/>
    <w:rsid w:val="00AC2643"/>
    <w:rPr>
      <w:rFonts w:ascii="Arial" w:eastAsia="黑体" w:hAnsi="Arial" w:cs="Times New Roman"/>
      <w:b/>
      <w:bCs/>
      <w:sz w:val="28"/>
      <w:szCs w:val="28"/>
    </w:rPr>
  </w:style>
  <w:style w:type="character" w:customStyle="1" w:styleId="50">
    <w:name w:val="标题 5 字符"/>
    <w:link w:val="5"/>
    <w:qFormat/>
    <w:rsid w:val="00AC2643"/>
    <w:rPr>
      <w:rFonts w:ascii="Times New Roman" w:eastAsia="宋体" w:hAnsi="Times New Roman" w:cs="Times New Roman"/>
      <w:b/>
      <w:bCs/>
      <w:sz w:val="28"/>
      <w:szCs w:val="28"/>
    </w:rPr>
  </w:style>
  <w:style w:type="character" w:customStyle="1" w:styleId="60">
    <w:name w:val="标题 6 字符"/>
    <w:link w:val="6"/>
    <w:qFormat/>
    <w:rsid w:val="00AC2643"/>
    <w:rPr>
      <w:rFonts w:ascii="Arial" w:eastAsia="黑体" w:hAnsi="Arial" w:cs="Times New Roman"/>
      <w:b/>
      <w:bCs/>
      <w:sz w:val="24"/>
      <w:szCs w:val="24"/>
    </w:rPr>
  </w:style>
  <w:style w:type="character" w:customStyle="1" w:styleId="70">
    <w:name w:val="标题 7 字符"/>
    <w:link w:val="7"/>
    <w:qFormat/>
    <w:rsid w:val="00AC2643"/>
    <w:rPr>
      <w:rFonts w:ascii="Times New Roman" w:eastAsia="宋体" w:hAnsi="Times New Roman" w:cs="Times New Roman"/>
      <w:b/>
      <w:bCs/>
      <w:sz w:val="24"/>
      <w:szCs w:val="24"/>
    </w:rPr>
  </w:style>
  <w:style w:type="character" w:customStyle="1" w:styleId="80">
    <w:name w:val="标题 8 字符"/>
    <w:link w:val="8"/>
    <w:qFormat/>
    <w:rsid w:val="00AC2643"/>
    <w:rPr>
      <w:rFonts w:ascii="Arial" w:eastAsia="黑体" w:hAnsi="Arial" w:cs="Times New Roman"/>
      <w:sz w:val="24"/>
      <w:szCs w:val="24"/>
    </w:rPr>
  </w:style>
  <w:style w:type="character" w:customStyle="1" w:styleId="90">
    <w:name w:val="标题 9 字符"/>
    <w:link w:val="9"/>
    <w:qFormat/>
    <w:rsid w:val="00AC2643"/>
    <w:rPr>
      <w:rFonts w:ascii="Arial" w:eastAsia="黑体" w:hAnsi="Arial" w:cs="Times New Roman"/>
      <w:szCs w:val="21"/>
    </w:rPr>
  </w:style>
  <w:style w:type="character" w:customStyle="1" w:styleId="affff9">
    <w:name w:val="页眉 字符"/>
    <w:link w:val="affff8"/>
    <w:uiPriority w:val="99"/>
    <w:qFormat/>
    <w:rsid w:val="00AC2643"/>
    <w:rPr>
      <w:rFonts w:ascii="Times New Roman" w:eastAsia="宋体" w:hAnsi="Times New Roman" w:cs="Times New Roman"/>
      <w:sz w:val="18"/>
      <w:szCs w:val="18"/>
    </w:rPr>
  </w:style>
  <w:style w:type="character" w:customStyle="1" w:styleId="affff7">
    <w:name w:val="页脚 字符"/>
    <w:link w:val="affff6"/>
    <w:uiPriority w:val="99"/>
    <w:qFormat/>
    <w:rsid w:val="00AC2643"/>
    <w:rPr>
      <w:rFonts w:ascii="宋体" w:eastAsia="宋体" w:hAnsi="Times New Roman" w:cs="Times New Roman"/>
      <w:sz w:val="18"/>
      <w:szCs w:val="18"/>
    </w:rPr>
  </w:style>
  <w:style w:type="character" w:customStyle="1" w:styleId="affff5">
    <w:name w:val="批注框文本 字符"/>
    <w:link w:val="affff4"/>
    <w:uiPriority w:val="99"/>
    <w:semiHidden/>
    <w:qFormat/>
    <w:rsid w:val="00AC2643"/>
    <w:rPr>
      <w:sz w:val="18"/>
      <w:szCs w:val="18"/>
    </w:rPr>
  </w:style>
  <w:style w:type="paragraph" w:styleId="afffff6">
    <w:name w:val="Quote"/>
    <w:basedOn w:val="afff8"/>
    <w:next w:val="afff8"/>
    <w:link w:val="afffff7"/>
    <w:uiPriority w:val="29"/>
    <w:qFormat/>
    <w:rsid w:val="00AC2643"/>
    <w:rPr>
      <w:i/>
      <w:iCs/>
      <w:color w:val="000000"/>
    </w:rPr>
  </w:style>
  <w:style w:type="character" w:customStyle="1" w:styleId="afffff7">
    <w:name w:val="引用 字符"/>
    <w:link w:val="afffff6"/>
    <w:uiPriority w:val="29"/>
    <w:qFormat/>
    <w:rsid w:val="00AC2643"/>
    <w:rPr>
      <w:i/>
      <w:iCs/>
      <w:color w:val="000000"/>
    </w:rPr>
  </w:style>
  <w:style w:type="character" w:customStyle="1" w:styleId="affffe">
    <w:name w:val="标题 字符"/>
    <w:link w:val="affffd"/>
    <w:qFormat/>
    <w:rsid w:val="00AC2643"/>
    <w:rPr>
      <w:rFonts w:ascii="Arial" w:eastAsia="宋体" w:hAnsi="Arial" w:cs="Arial"/>
      <w:b/>
      <w:bCs/>
      <w:sz w:val="32"/>
      <w:szCs w:val="32"/>
    </w:rPr>
  </w:style>
  <w:style w:type="paragraph" w:customStyle="1" w:styleId="afffff8">
    <w:name w:val="标准标志"/>
    <w:next w:val="afff8"/>
    <w:qFormat/>
    <w:rsid w:val="00AC2643"/>
    <w:pPr>
      <w:framePr w:w="2268" w:h="1392" w:hRule="exact" w:wrap="around" w:hAnchor="margin" w:x="6748" w:y="171" w:anchorLock="1"/>
      <w:shd w:val="solid" w:color="FFFFFF" w:fill="FFFFFF"/>
      <w:spacing w:line="0" w:lineRule="atLeast"/>
      <w:jc w:val="right"/>
    </w:pPr>
    <w:rPr>
      <w:b/>
      <w:w w:val="130"/>
      <w:sz w:val="96"/>
    </w:rPr>
  </w:style>
  <w:style w:type="paragraph" w:customStyle="1" w:styleId="afffff9">
    <w:name w:val="标准称谓"/>
    <w:next w:val="afff8"/>
    <w:qFormat/>
    <w:rsid w:val="00AC264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a">
    <w:name w:val="标准文件_页脚偶数页"/>
    <w:qFormat/>
    <w:rsid w:val="00AC2643"/>
    <w:pPr>
      <w:ind w:left="227"/>
    </w:pPr>
    <w:rPr>
      <w:rFonts w:ascii="宋体"/>
      <w:sz w:val="18"/>
    </w:rPr>
  </w:style>
  <w:style w:type="paragraph" w:customStyle="1" w:styleId="afffffb">
    <w:name w:val="标准文件_页脚奇数页"/>
    <w:qFormat/>
    <w:rsid w:val="00AC2643"/>
    <w:pPr>
      <w:ind w:right="227"/>
      <w:jc w:val="right"/>
    </w:pPr>
    <w:rPr>
      <w:rFonts w:ascii="宋体"/>
      <w:sz w:val="18"/>
    </w:rPr>
  </w:style>
  <w:style w:type="paragraph" w:customStyle="1" w:styleId="afffffc">
    <w:name w:val="标准书眉一"/>
    <w:qFormat/>
    <w:rsid w:val="00AC2643"/>
    <w:pPr>
      <w:jc w:val="both"/>
    </w:pPr>
  </w:style>
  <w:style w:type="paragraph" w:customStyle="1" w:styleId="ICS">
    <w:name w:val="标准文件_ICS"/>
    <w:basedOn w:val="afff8"/>
    <w:qFormat/>
    <w:rsid w:val="00AC2643"/>
    <w:pPr>
      <w:spacing w:line="0" w:lineRule="atLeast"/>
    </w:pPr>
    <w:rPr>
      <w:rFonts w:ascii="黑体" w:eastAsia="黑体" w:hAnsi="宋体"/>
    </w:rPr>
  </w:style>
  <w:style w:type="paragraph" w:customStyle="1" w:styleId="afffffd">
    <w:name w:val="标准文件_标准正文"/>
    <w:basedOn w:val="afff8"/>
    <w:next w:val="afffffe"/>
    <w:qFormat/>
    <w:rsid w:val="00AC2643"/>
    <w:pPr>
      <w:snapToGrid w:val="0"/>
      <w:ind w:firstLineChars="200" w:firstLine="200"/>
    </w:pPr>
    <w:rPr>
      <w:kern w:val="0"/>
    </w:rPr>
  </w:style>
  <w:style w:type="paragraph" w:customStyle="1" w:styleId="afffffe">
    <w:name w:val="标准文件_段"/>
    <w:link w:val="Char"/>
    <w:qFormat/>
    <w:rsid w:val="00AC2643"/>
    <w:pPr>
      <w:autoSpaceDE w:val="0"/>
      <w:autoSpaceDN w:val="0"/>
      <w:ind w:firstLineChars="200" w:firstLine="200"/>
      <w:jc w:val="both"/>
    </w:pPr>
    <w:rPr>
      <w:rFonts w:ascii="宋体"/>
      <w:sz w:val="21"/>
    </w:rPr>
  </w:style>
  <w:style w:type="paragraph" w:customStyle="1" w:styleId="affffff">
    <w:name w:val="标准文件_版本"/>
    <w:basedOn w:val="afffffd"/>
    <w:qFormat/>
    <w:rsid w:val="00AC2643"/>
    <w:pPr>
      <w:adjustRightInd/>
      <w:snapToGrid/>
      <w:ind w:firstLineChars="0" w:firstLine="0"/>
    </w:pPr>
    <w:rPr>
      <w:rFonts w:ascii="宋体" w:hAnsi="宋体"/>
      <w:kern w:val="2"/>
    </w:rPr>
  </w:style>
  <w:style w:type="paragraph" w:customStyle="1" w:styleId="affffff0">
    <w:name w:val="标准文件_标准部门"/>
    <w:basedOn w:val="afff8"/>
    <w:qFormat/>
    <w:rsid w:val="00AC2643"/>
    <w:pPr>
      <w:jc w:val="center"/>
    </w:pPr>
    <w:rPr>
      <w:rFonts w:ascii="黑体" w:eastAsia="黑体"/>
      <w:kern w:val="0"/>
      <w:sz w:val="44"/>
    </w:rPr>
  </w:style>
  <w:style w:type="paragraph" w:customStyle="1" w:styleId="affffff1">
    <w:name w:val="标准文件_标准代替"/>
    <w:basedOn w:val="afff8"/>
    <w:next w:val="afff8"/>
    <w:qFormat/>
    <w:rsid w:val="00AC2643"/>
    <w:pPr>
      <w:spacing w:line="310" w:lineRule="exact"/>
      <w:jc w:val="right"/>
    </w:pPr>
    <w:rPr>
      <w:rFonts w:ascii="宋体" w:hAnsi="宋体"/>
      <w:kern w:val="0"/>
    </w:rPr>
  </w:style>
  <w:style w:type="paragraph" w:customStyle="1" w:styleId="affffff2">
    <w:name w:val="标准文件_标准名称标题"/>
    <w:basedOn w:val="afff8"/>
    <w:next w:val="afff8"/>
    <w:qFormat/>
    <w:rsid w:val="00AC2643"/>
    <w:pPr>
      <w:widowControl/>
      <w:shd w:val="clear" w:color="FFFFFF" w:fill="FFFFFF"/>
      <w:adjustRightInd/>
      <w:spacing w:before="640" w:after="100"/>
      <w:jc w:val="center"/>
    </w:pPr>
    <w:rPr>
      <w:rFonts w:ascii="黑体" w:eastAsia="黑体"/>
      <w:kern w:val="0"/>
      <w:sz w:val="32"/>
    </w:rPr>
  </w:style>
  <w:style w:type="paragraph" w:customStyle="1" w:styleId="affffff3">
    <w:name w:val="标准文件_页眉奇数页"/>
    <w:next w:val="afff8"/>
    <w:qFormat/>
    <w:rsid w:val="00AC2643"/>
    <w:pPr>
      <w:tabs>
        <w:tab w:val="center" w:pos="4154"/>
        <w:tab w:val="right" w:pos="8306"/>
      </w:tabs>
      <w:spacing w:after="120"/>
      <w:jc w:val="right"/>
    </w:pPr>
    <w:rPr>
      <w:rFonts w:ascii="黑体" w:eastAsia="黑体" w:hAnsi="宋体"/>
      <w:sz w:val="21"/>
    </w:rPr>
  </w:style>
  <w:style w:type="paragraph" w:customStyle="1" w:styleId="affffff4">
    <w:name w:val="标准文件_页眉偶数页"/>
    <w:basedOn w:val="affffff3"/>
    <w:next w:val="afff8"/>
    <w:qFormat/>
    <w:rsid w:val="00AC2643"/>
    <w:pPr>
      <w:jc w:val="left"/>
    </w:pPr>
  </w:style>
  <w:style w:type="paragraph" w:customStyle="1" w:styleId="affffff5">
    <w:name w:val="标准文件_参考文献标题"/>
    <w:basedOn w:val="afff8"/>
    <w:next w:val="afff8"/>
    <w:qFormat/>
    <w:rsid w:val="00AC264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AC2643"/>
    <w:pPr>
      <w:numPr>
        <w:numId w:val="1"/>
      </w:numPr>
    </w:pPr>
    <w:rPr>
      <w:rFonts w:ascii="宋体"/>
    </w:rPr>
  </w:style>
  <w:style w:type="paragraph" w:customStyle="1" w:styleId="afff1">
    <w:name w:val="标准文件_二级条标题"/>
    <w:next w:val="afffffe"/>
    <w:uiPriority w:val="99"/>
    <w:qFormat/>
    <w:rsid w:val="00AC2643"/>
    <w:pPr>
      <w:widowControl w:val="0"/>
      <w:numPr>
        <w:ilvl w:val="3"/>
        <w:numId w:val="2"/>
      </w:numPr>
      <w:spacing w:beforeLines="50" w:afterLines="50"/>
      <w:jc w:val="both"/>
      <w:outlineLvl w:val="2"/>
    </w:pPr>
    <w:rPr>
      <w:rFonts w:ascii="黑体" w:eastAsia="黑体"/>
      <w:sz w:val="21"/>
    </w:rPr>
  </w:style>
  <w:style w:type="character" w:customStyle="1" w:styleId="affffff6">
    <w:name w:val="标准文件_发布"/>
    <w:qFormat/>
    <w:rsid w:val="00AC2643"/>
    <w:rPr>
      <w:rFonts w:ascii="黑体" w:eastAsia="黑体"/>
      <w:spacing w:val="0"/>
      <w:w w:val="100"/>
      <w:position w:val="3"/>
      <w:sz w:val="28"/>
    </w:rPr>
  </w:style>
  <w:style w:type="paragraph" w:customStyle="1" w:styleId="af">
    <w:name w:val="标准文件_方框数字列项"/>
    <w:basedOn w:val="afffffe"/>
    <w:qFormat/>
    <w:rsid w:val="00AC2643"/>
    <w:pPr>
      <w:numPr>
        <w:numId w:val="3"/>
      </w:numPr>
      <w:ind w:firstLineChars="0" w:firstLine="0"/>
    </w:pPr>
  </w:style>
  <w:style w:type="paragraph" w:customStyle="1" w:styleId="affffff7">
    <w:name w:val="标准文件_封面标准编号"/>
    <w:basedOn w:val="afff8"/>
    <w:next w:val="affffff1"/>
    <w:qFormat/>
    <w:rsid w:val="00AC2643"/>
    <w:pPr>
      <w:spacing w:line="310" w:lineRule="exact"/>
      <w:jc w:val="right"/>
    </w:pPr>
    <w:rPr>
      <w:rFonts w:ascii="黑体" w:eastAsia="黑体"/>
      <w:kern w:val="0"/>
      <w:sz w:val="28"/>
    </w:rPr>
  </w:style>
  <w:style w:type="paragraph" w:customStyle="1" w:styleId="affffff8">
    <w:name w:val="标准文件_封面标准分类号"/>
    <w:basedOn w:val="afff8"/>
    <w:qFormat/>
    <w:rsid w:val="00AC2643"/>
    <w:rPr>
      <w:rFonts w:ascii="黑体" w:eastAsia="黑体"/>
      <w:b/>
      <w:kern w:val="0"/>
      <w:sz w:val="28"/>
    </w:rPr>
  </w:style>
  <w:style w:type="paragraph" w:customStyle="1" w:styleId="affffff9">
    <w:name w:val="标准文件_封面标准名称"/>
    <w:basedOn w:val="afff8"/>
    <w:qFormat/>
    <w:rsid w:val="00AC2643"/>
    <w:pPr>
      <w:spacing w:line="240" w:lineRule="auto"/>
      <w:jc w:val="center"/>
    </w:pPr>
    <w:rPr>
      <w:rFonts w:ascii="黑体" w:eastAsia="黑体"/>
      <w:kern w:val="0"/>
      <w:sz w:val="52"/>
    </w:rPr>
  </w:style>
  <w:style w:type="paragraph" w:customStyle="1" w:styleId="affffffa">
    <w:name w:val="标准文件_封面标准英文名称"/>
    <w:basedOn w:val="afff8"/>
    <w:qFormat/>
    <w:rsid w:val="00AC2643"/>
    <w:pPr>
      <w:spacing w:line="240" w:lineRule="auto"/>
      <w:jc w:val="center"/>
    </w:pPr>
    <w:rPr>
      <w:rFonts w:ascii="黑体" w:eastAsia="黑体"/>
      <w:b/>
      <w:sz w:val="28"/>
    </w:rPr>
  </w:style>
  <w:style w:type="paragraph" w:customStyle="1" w:styleId="affffffb">
    <w:name w:val="标准文件_封面发布日期"/>
    <w:basedOn w:val="afff8"/>
    <w:qFormat/>
    <w:rsid w:val="00AC2643"/>
    <w:pPr>
      <w:spacing w:line="310" w:lineRule="exact"/>
    </w:pPr>
    <w:rPr>
      <w:rFonts w:ascii="黑体" w:eastAsia="黑体"/>
      <w:kern w:val="0"/>
      <w:sz w:val="28"/>
    </w:rPr>
  </w:style>
  <w:style w:type="paragraph" w:customStyle="1" w:styleId="affffffc">
    <w:name w:val="标准文件_封面密级"/>
    <w:basedOn w:val="afff8"/>
    <w:qFormat/>
    <w:rsid w:val="00AC2643"/>
    <w:rPr>
      <w:rFonts w:eastAsia="黑体"/>
      <w:sz w:val="32"/>
    </w:rPr>
  </w:style>
  <w:style w:type="paragraph" w:customStyle="1" w:styleId="affffffd">
    <w:name w:val="标准文件_封面实施日期"/>
    <w:basedOn w:val="afff8"/>
    <w:qFormat/>
    <w:rsid w:val="00AC2643"/>
    <w:pPr>
      <w:spacing w:line="310" w:lineRule="exact"/>
      <w:jc w:val="right"/>
    </w:pPr>
    <w:rPr>
      <w:rFonts w:ascii="黑体" w:eastAsia="黑体"/>
      <w:sz w:val="28"/>
    </w:rPr>
  </w:style>
  <w:style w:type="paragraph" w:customStyle="1" w:styleId="affffffe">
    <w:name w:val="标准文件_封面抬头"/>
    <w:basedOn w:val="afffffe"/>
    <w:qFormat/>
    <w:rsid w:val="00AC2643"/>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e"/>
    <w:qFormat/>
    <w:rsid w:val="00AC2643"/>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2">
    <w:name w:val="标准文件_附录表标题"/>
    <w:next w:val="afffffe"/>
    <w:qFormat/>
    <w:rsid w:val="00AC2643"/>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7">
    <w:name w:val="标准文件_附录一级条标题"/>
    <w:next w:val="afffffe"/>
    <w:qFormat/>
    <w:rsid w:val="00AC2643"/>
    <w:pPr>
      <w:widowControl w:val="0"/>
      <w:numPr>
        <w:ilvl w:val="1"/>
        <w:numId w:val="4"/>
      </w:numPr>
      <w:spacing w:beforeLines="50" w:afterLines="50"/>
      <w:jc w:val="both"/>
      <w:outlineLvl w:val="2"/>
    </w:pPr>
    <w:rPr>
      <w:rFonts w:ascii="黑体" w:eastAsia="黑体"/>
      <w:kern w:val="21"/>
      <w:sz w:val="21"/>
    </w:rPr>
  </w:style>
  <w:style w:type="paragraph" w:customStyle="1" w:styleId="aff8">
    <w:name w:val="标准文件_附录二级条标题"/>
    <w:basedOn w:val="aff7"/>
    <w:next w:val="afffffe"/>
    <w:qFormat/>
    <w:rsid w:val="00AC2643"/>
    <w:pPr>
      <w:widowControl/>
      <w:numPr>
        <w:ilvl w:val="2"/>
      </w:numPr>
      <w:wordWrap w:val="0"/>
      <w:overflowPunct w:val="0"/>
      <w:autoSpaceDE w:val="0"/>
      <w:autoSpaceDN w:val="0"/>
      <w:textAlignment w:val="baseline"/>
      <w:outlineLvl w:val="3"/>
    </w:pPr>
  </w:style>
  <w:style w:type="paragraph" w:customStyle="1" w:styleId="afffffff">
    <w:name w:val="标准文件_附录公式"/>
    <w:basedOn w:val="afffffd"/>
    <w:next w:val="afffffd"/>
    <w:qFormat/>
    <w:rsid w:val="00AC2643"/>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e"/>
    <w:qFormat/>
    <w:rsid w:val="00AC2643"/>
    <w:pPr>
      <w:widowControl w:val="0"/>
      <w:numPr>
        <w:ilvl w:val="3"/>
        <w:numId w:val="4"/>
      </w:numPr>
      <w:spacing w:beforeLines="50" w:afterLines="50"/>
      <w:jc w:val="both"/>
      <w:outlineLvl w:val="4"/>
    </w:pPr>
    <w:rPr>
      <w:rFonts w:ascii="黑体" w:eastAsia="黑体"/>
      <w:kern w:val="21"/>
      <w:sz w:val="21"/>
    </w:rPr>
  </w:style>
  <w:style w:type="paragraph" w:customStyle="1" w:styleId="affa">
    <w:name w:val="标准文件_附录四级条标题"/>
    <w:next w:val="afffffe"/>
    <w:qFormat/>
    <w:rsid w:val="00AC2643"/>
    <w:pPr>
      <w:widowControl w:val="0"/>
      <w:numPr>
        <w:ilvl w:val="4"/>
        <w:numId w:val="4"/>
      </w:numPr>
      <w:spacing w:beforeLines="50" w:afterLines="50"/>
      <w:jc w:val="both"/>
      <w:outlineLvl w:val="5"/>
    </w:pPr>
    <w:rPr>
      <w:rFonts w:ascii="黑体" w:eastAsia="黑体"/>
      <w:kern w:val="21"/>
      <w:sz w:val="21"/>
    </w:rPr>
  </w:style>
  <w:style w:type="paragraph" w:customStyle="1" w:styleId="afc">
    <w:name w:val="标准文件_附录图标题"/>
    <w:next w:val="afffffe"/>
    <w:qFormat/>
    <w:rsid w:val="00AC2643"/>
    <w:pPr>
      <w:numPr>
        <w:ilvl w:val="1"/>
        <w:numId w:val="6"/>
      </w:numPr>
      <w:adjustRightInd w:val="0"/>
      <w:snapToGrid w:val="0"/>
      <w:spacing w:beforeLines="50" w:afterLines="50"/>
      <w:ind w:firstLine="420"/>
      <w:jc w:val="center"/>
    </w:pPr>
    <w:rPr>
      <w:rFonts w:ascii="黑体" w:eastAsia="黑体"/>
      <w:sz w:val="21"/>
    </w:rPr>
  </w:style>
  <w:style w:type="paragraph" w:customStyle="1" w:styleId="affb">
    <w:name w:val="标准文件_附录五级条标题"/>
    <w:next w:val="afffffe"/>
    <w:qFormat/>
    <w:rsid w:val="00AC2643"/>
    <w:pPr>
      <w:widowControl w:val="0"/>
      <w:numPr>
        <w:ilvl w:val="5"/>
        <w:numId w:val="4"/>
      </w:numPr>
      <w:spacing w:beforeLines="50" w:afterLines="50"/>
      <w:jc w:val="both"/>
      <w:outlineLvl w:val="6"/>
    </w:pPr>
    <w:rPr>
      <w:rFonts w:ascii="黑体" w:eastAsia="黑体"/>
      <w:kern w:val="21"/>
      <w:sz w:val="21"/>
    </w:rPr>
  </w:style>
  <w:style w:type="paragraph" w:customStyle="1" w:styleId="af2">
    <w:name w:val="标准文件_附录英文标识"/>
    <w:next w:val="affff2"/>
    <w:qFormat/>
    <w:rsid w:val="00AC2643"/>
    <w:pPr>
      <w:numPr>
        <w:numId w:val="7"/>
      </w:numPr>
      <w:tabs>
        <w:tab w:val="left" w:pos="6406"/>
      </w:tabs>
      <w:spacing w:before="220" w:after="320"/>
      <w:jc w:val="center"/>
      <w:outlineLvl w:val="0"/>
    </w:pPr>
    <w:rPr>
      <w:rFonts w:ascii="黑体" w:eastAsia="黑体"/>
      <w:sz w:val="21"/>
    </w:rPr>
  </w:style>
  <w:style w:type="character" w:customStyle="1" w:styleId="affff3">
    <w:name w:val="正文文本 字符"/>
    <w:link w:val="affff2"/>
    <w:qFormat/>
    <w:rsid w:val="00AC2643"/>
    <w:rPr>
      <w:rFonts w:ascii="Times New Roman" w:eastAsia="宋体" w:hAnsi="Times New Roman" w:cs="Times New Roman"/>
      <w:szCs w:val="20"/>
    </w:rPr>
  </w:style>
  <w:style w:type="paragraph" w:customStyle="1" w:styleId="afffffff0">
    <w:name w:val="标准文件_附录章标题"/>
    <w:next w:val="afffffe"/>
    <w:qFormat/>
    <w:rsid w:val="00AC2643"/>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1">
    <w:name w:val="标准文件_公式后的破折号"/>
    <w:basedOn w:val="afffffe"/>
    <w:next w:val="afffffe"/>
    <w:qFormat/>
    <w:rsid w:val="00AC2643"/>
    <w:pPr>
      <w:ind w:leftChars="200" w:left="488" w:hangingChars="290" w:hanging="289"/>
    </w:pPr>
  </w:style>
  <w:style w:type="paragraph" w:customStyle="1" w:styleId="a8">
    <w:name w:val="标准文件_前言、引言标题"/>
    <w:next w:val="afff8"/>
    <w:qFormat/>
    <w:rsid w:val="00AC2643"/>
    <w:pPr>
      <w:numPr>
        <w:numId w:val="8"/>
      </w:numPr>
      <w:shd w:val="clear" w:color="FFFFFF" w:fill="FFFFFF"/>
      <w:spacing w:afterLines="150"/>
      <w:ind w:left="0" w:firstLine="0"/>
      <w:jc w:val="center"/>
      <w:outlineLvl w:val="0"/>
    </w:pPr>
    <w:rPr>
      <w:rFonts w:ascii="黑体" w:eastAsia="黑体"/>
      <w:sz w:val="32"/>
    </w:rPr>
  </w:style>
  <w:style w:type="paragraph" w:customStyle="1" w:styleId="afffffff2">
    <w:name w:val="标准文件_目次、标准名称标题"/>
    <w:basedOn w:val="a8"/>
    <w:next w:val="afffffe"/>
    <w:qFormat/>
    <w:rsid w:val="00AC2643"/>
    <w:pPr>
      <w:spacing w:line="460" w:lineRule="exact"/>
    </w:pPr>
  </w:style>
  <w:style w:type="paragraph" w:customStyle="1" w:styleId="afffffff3">
    <w:name w:val="标准文件_目录标题"/>
    <w:basedOn w:val="afff8"/>
    <w:qFormat/>
    <w:rsid w:val="00AC2643"/>
    <w:pPr>
      <w:spacing w:afterLines="150" w:line="240" w:lineRule="auto"/>
      <w:jc w:val="center"/>
    </w:pPr>
    <w:rPr>
      <w:rFonts w:ascii="黑体" w:eastAsia="黑体"/>
      <w:sz w:val="32"/>
    </w:rPr>
  </w:style>
  <w:style w:type="paragraph" w:customStyle="1" w:styleId="af4">
    <w:name w:val="标准文件_破折号列项"/>
    <w:qFormat/>
    <w:rsid w:val="00AC2643"/>
    <w:pPr>
      <w:numPr>
        <w:numId w:val="9"/>
      </w:numPr>
      <w:adjustRightInd w:val="0"/>
      <w:snapToGrid w:val="0"/>
      <w:ind w:left="0" w:firstLineChars="200" w:firstLine="200"/>
    </w:pPr>
    <w:rPr>
      <w:sz w:val="21"/>
    </w:rPr>
  </w:style>
  <w:style w:type="paragraph" w:customStyle="1" w:styleId="aff">
    <w:name w:val="标准文件_破折号列项（二级）"/>
    <w:basedOn w:val="af4"/>
    <w:qFormat/>
    <w:rsid w:val="00AC2643"/>
    <w:pPr>
      <w:numPr>
        <w:numId w:val="10"/>
      </w:numPr>
      <w:ind w:left="0" w:firstLine="200"/>
    </w:pPr>
  </w:style>
  <w:style w:type="paragraph" w:customStyle="1" w:styleId="afff2">
    <w:name w:val="标准文件_三级条标题"/>
    <w:basedOn w:val="afff1"/>
    <w:next w:val="afffffe"/>
    <w:uiPriority w:val="99"/>
    <w:qFormat/>
    <w:rsid w:val="00AC2643"/>
    <w:pPr>
      <w:widowControl/>
      <w:numPr>
        <w:ilvl w:val="4"/>
      </w:numPr>
      <w:outlineLvl w:val="3"/>
    </w:pPr>
  </w:style>
  <w:style w:type="character" w:customStyle="1" w:styleId="11">
    <w:name w:val="不明显参考1"/>
    <w:uiPriority w:val="31"/>
    <w:qFormat/>
    <w:rsid w:val="00AC2643"/>
    <w:rPr>
      <w:smallCaps/>
      <w:color w:val="C0504D"/>
      <w:u w:val="single"/>
    </w:rPr>
  </w:style>
  <w:style w:type="paragraph" w:customStyle="1" w:styleId="afffffff4">
    <w:name w:val="标准文件_示例后续"/>
    <w:basedOn w:val="afff8"/>
    <w:qFormat/>
    <w:rsid w:val="00AC2643"/>
    <w:pPr>
      <w:adjustRightInd/>
      <w:spacing w:line="240" w:lineRule="auto"/>
      <w:ind w:firstLineChars="200" w:firstLine="200"/>
    </w:pPr>
    <w:rPr>
      <w:sz w:val="18"/>
      <w:szCs w:val="24"/>
    </w:rPr>
  </w:style>
  <w:style w:type="paragraph" w:customStyle="1" w:styleId="affc">
    <w:name w:val="标准文件_数字编号列项"/>
    <w:qFormat/>
    <w:rsid w:val="00AC2643"/>
    <w:pPr>
      <w:numPr>
        <w:numId w:val="11"/>
      </w:numPr>
      <w:jc w:val="both"/>
    </w:pPr>
    <w:rPr>
      <w:rFonts w:ascii="宋体" w:hAnsi="宋体"/>
      <w:sz w:val="21"/>
    </w:rPr>
  </w:style>
  <w:style w:type="paragraph" w:customStyle="1" w:styleId="afff3">
    <w:name w:val="标准文件_四级条标题"/>
    <w:next w:val="afffffe"/>
    <w:uiPriority w:val="99"/>
    <w:qFormat/>
    <w:rsid w:val="00AC2643"/>
    <w:pPr>
      <w:widowControl w:val="0"/>
      <w:numPr>
        <w:ilvl w:val="5"/>
        <w:numId w:val="2"/>
      </w:numPr>
      <w:spacing w:beforeLines="50" w:afterLines="50"/>
      <w:jc w:val="both"/>
      <w:outlineLvl w:val="4"/>
    </w:pPr>
    <w:rPr>
      <w:rFonts w:ascii="黑体" w:eastAsia="黑体"/>
      <w:sz w:val="21"/>
    </w:rPr>
  </w:style>
  <w:style w:type="character" w:customStyle="1" w:styleId="affffb">
    <w:name w:val="脚注文本 字符"/>
    <w:link w:val="affffa"/>
    <w:semiHidden/>
    <w:qFormat/>
    <w:rsid w:val="00AC2643"/>
    <w:rPr>
      <w:rFonts w:ascii="宋体" w:eastAsia="宋体" w:hAnsi="Times New Roman" w:cs="Times New Roman"/>
      <w:sz w:val="18"/>
      <w:szCs w:val="18"/>
    </w:rPr>
  </w:style>
  <w:style w:type="paragraph" w:customStyle="1" w:styleId="afffffff5">
    <w:name w:val="标准文件_条文脚注"/>
    <w:basedOn w:val="affffa"/>
    <w:qFormat/>
    <w:rsid w:val="00AC2643"/>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e"/>
    <w:qFormat/>
    <w:rsid w:val="00AC2643"/>
    <w:pPr>
      <w:numPr>
        <w:numId w:val="12"/>
      </w:numPr>
      <w:spacing w:line="240" w:lineRule="auto"/>
      <w:jc w:val="left"/>
    </w:pPr>
    <w:rPr>
      <w:rFonts w:ascii="宋体" w:hAnsi="宋体"/>
      <w:sz w:val="18"/>
    </w:rPr>
  </w:style>
  <w:style w:type="character" w:customStyle="1" w:styleId="afffffff6">
    <w:name w:val="标准文件_图表脚注内容"/>
    <w:qFormat/>
    <w:rsid w:val="00AC2643"/>
    <w:rPr>
      <w:rFonts w:ascii="宋体" w:eastAsia="宋体" w:hAnsi="宋体" w:cs="Times New Roman"/>
      <w:spacing w:val="0"/>
      <w:sz w:val="18"/>
      <w:vertAlign w:val="superscript"/>
    </w:rPr>
  </w:style>
  <w:style w:type="paragraph" w:customStyle="1" w:styleId="afff4">
    <w:name w:val="标准文件_五级条标题"/>
    <w:next w:val="afffffe"/>
    <w:uiPriority w:val="99"/>
    <w:qFormat/>
    <w:rsid w:val="00AC2643"/>
    <w:pPr>
      <w:widowControl w:val="0"/>
      <w:numPr>
        <w:ilvl w:val="6"/>
        <w:numId w:val="2"/>
      </w:numPr>
      <w:spacing w:beforeLines="50" w:afterLines="50"/>
      <w:jc w:val="both"/>
      <w:outlineLvl w:val="5"/>
    </w:pPr>
    <w:rPr>
      <w:rFonts w:ascii="黑体" w:eastAsia="黑体"/>
      <w:sz w:val="21"/>
    </w:rPr>
  </w:style>
  <w:style w:type="paragraph" w:customStyle="1" w:styleId="afff">
    <w:name w:val="标准文件_章标题"/>
    <w:next w:val="afffffe"/>
    <w:qFormat/>
    <w:rsid w:val="00AC2643"/>
    <w:pPr>
      <w:numPr>
        <w:ilvl w:val="1"/>
        <w:numId w:val="2"/>
      </w:numPr>
      <w:spacing w:beforeLines="100" w:afterLines="100"/>
      <w:jc w:val="both"/>
      <w:outlineLvl w:val="0"/>
    </w:pPr>
    <w:rPr>
      <w:rFonts w:ascii="黑体" w:eastAsia="黑体"/>
      <w:sz w:val="21"/>
    </w:rPr>
  </w:style>
  <w:style w:type="paragraph" w:customStyle="1" w:styleId="afff0">
    <w:name w:val="标准文件_一级条标题"/>
    <w:basedOn w:val="afff"/>
    <w:next w:val="afffffe"/>
    <w:uiPriority w:val="99"/>
    <w:qFormat/>
    <w:rsid w:val="00AC2643"/>
    <w:pPr>
      <w:numPr>
        <w:ilvl w:val="2"/>
      </w:numPr>
      <w:spacing w:beforeLines="50" w:afterLines="50"/>
      <w:outlineLvl w:val="1"/>
    </w:pPr>
  </w:style>
  <w:style w:type="paragraph" w:customStyle="1" w:styleId="afffffff7">
    <w:name w:val="标准文件_一致程度"/>
    <w:basedOn w:val="afff8"/>
    <w:qFormat/>
    <w:rsid w:val="00AC2643"/>
    <w:pPr>
      <w:spacing w:line="440" w:lineRule="exact"/>
      <w:jc w:val="center"/>
    </w:pPr>
    <w:rPr>
      <w:sz w:val="28"/>
    </w:rPr>
  </w:style>
  <w:style w:type="paragraph" w:customStyle="1" w:styleId="afffffff8">
    <w:name w:val="标准文件_引言标题"/>
    <w:next w:val="afff8"/>
    <w:qFormat/>
    <w:rsid w:val="00AC2643"/>
    <w:pPr>
      <w:shd w:val="clear" w:color="FFFFFF" w:fill="FFFFFF"/>
      <w:spacing w:before="540" w:after="600"/>
      <w:jc w:val="center"/>
      <w:outlineLvl w:val="0"/>
    </w:pPr>
    <w:rPr>
      <w:rFonts w:ascii="黑体" w:eastAsia="黑体"/>
      <w:sz w:val="32"/>
    </w:rPr>
  </w:style>
  <w:style w:type="paragraph" w:customStyle="1" w:styleId="afffffff9">
    <w:name w:val="标准文件_英文图表脚注"/>
    <w:basedOn w:val="afffffd"/>
    <w:qFormat/>
    <w:rsid w:val="00AC2643"/>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rsid w:val="00AC2643"/>
    <w:pPr>
      <w:numPr>
        <w:ilvl w:val="1"/>
        <w:numId w:val="13"/>
      </w:numPr>
      <w:jc w:val="both"/>
    </w:pPr>
    <w:rPr>
      <w:rFonts w:ascii="宋体"/>
      <w:sz w:val="21"/>
    </w:rPr>
  </w:style>
  <w:style w:type="paragraph" w:customStyle="1" w:styleId="af1">
    <w:name w:val="标准文件_英文注："/>
    <w:basedOn w:val="afff8"/>
    <w:next w:val="afffffe"/>
    <w:qFormat/>
    <w:rsid w:val="00AC2643"/>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rsid w:val="00AC2643"/>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e"/>
    <w:qFormat/>
    <w:rsid w:val="00AC2643"/>
    <w:pPr>
      <w:numPr>
        <w:numId w:val="16"/>
      </w:numPr>
      <w:tabs>
        <w:tab w:val="left" w:pos="0"/>
      </w:tabs>
      <w:spacing w:beforeLines="50" w:afterLines="50"/>
      <w:jc w:val="center"/>
    </w:pPr>
    <w:rPr>
      <w:rFonts w:ascii="黑体" w:eastAsia="黑体"/>
      <w:sz w:val="21"/>
    </w:rPr>
  </w:style>
  <w:style w:type="paragraph" w:customStyle="1" w:styleId="afffffffa">
    <w:name w:val="标准文件_正文公式"/>
    <w:basedOn w:val="afff8"/>
    <w:next w:val="afffffd"/>
    <w:qFormat/>
    <w:rsid w:val="00AC2643"/>
    <w:pPr>
      <w:tabs>
        <w:tab w:val="center" w:pos="4678"/>
        <w:tab w:val="right" w:leader="middleDot" w:pos="9356"/>
      </w:tabs>
      <w:spacing w:line="240" w:lineRule="auto"/>
    </w:pPr>
    <w:rPr>
      <w:rFonts w:ascii="宋体" w:hAnsi="宋体"/>
    </w:rPr>
  </w:style>
  <w:style w:type="paragraph" w:customStyle="1" w:styleId="aff0">
    <w:name w:val="标准文件_正文图标题"/>
    <w:next w:val="afffffe"/>
    <w:qFormat/>
    <w:rsid w:val="00AC2643"/>
    <w:pPr>
      <w:numPr>
        <w:numId w:val="17"/>
      </w:numPr>
      <w:spacing w:beforeLines="50" w:afterLines="50"/>
      <w:jc w:val="center"/>
    </w:pPr>
    <w:rPr>
      <w:rFonts w:ascii="黑体" w:eastAsia="黑体"/>
      <w:sz w:val="21"/>
    </w:rPr>
  </w:style>
  <w:style w:type="paragraph" w:customStyle="1" w:styleId="afff6">
    <w:name w:val="标准文件_正文英文表标题"/>
    <w:next w:val="afffffe"/>
    <w:qFormat/>
    <w:rsid w:val="00AC2643"/>
    <w:pPr>
      <w:numPr>
        <w:numId w:val="18"/>
      </w:numPr>
      <w:jc w:val="center"/>
    </w:pPr>
    <w:rPr>
      <w:rFonts w:ascii="黑体" w:eastAsia="黑体"/>
      <w:sz w:val="21"/>
    </w:rPr>
  </w:style>
  <w:style w:type="paragraph" w:customStyle="1" w:styleId="afe">
    <w:name w:val="标准文件_正文英文图标题"/>
    <w:next w:val="afffffe"/>
    <w:qFormat/>
    <w:rsid w:val="00AC2643"/>
    <w:pPr>
      <w:numPr>
        <w:numId w:val="19"/>
      </w:numPr>
      <w:jc w:val="center"/>
    </w:pPr>
    <w:rPr>
      <w:rFonts w:ascii="黑体" w:eastAsia="黑体"/>
      <w:sz w:val="21"/>
    </w:rPr>
  </w:style>
  <w:style w:type="paragraph" w:customStyle="1" w:styleId="afa">
    <w:name w:val="标准文件_编号列项（三级）"/>
    <w:qFormat/>
    <w:rsid w:val="00AC2643"/>
    <w:pPr>
      <w:numPr>
        <w:ilvl w:val="2"/>
        <w:numId w:val="13"/>
      </w:numPr>
    </w:pPr>
    <w:rPr>
      <w:rFonts w:ascii="宋体"/>
      <w:sz w:val="21"/>
    </w:rPr>
  </w:style>
  <w:style w:type="paragraph" w:customStyle="1" w:styleId="a3">
    <w:name w:val="二级无标题条"/>
    <w:basedOn w:val="afff8"/>
    <w:qFormat/>
    <w:rsid w:val="00AC2643"/>
    <w:pPr>
      <w:numPr>
        <w:ilvl w:val="3"/>
        <w:numId w:val="20"/>
      </w:numPr>
      <w:adjustRightInd/>
      <w:spacing w:line="240" w:lineRule="auto"/>
    </w:pPr>
    <w:rPr>
      <w:rFonts w:ascii="宋体" w:hAnsi="宋体"/>
      <w:szCs w:val="24"/>
    </w:rPr>
  </w:style>
  <w:style w:type="paragraph" w:customStyle="1" w:styleId="afffffffb">
    <w:name w:val="发布部门"/>
    <w:next w:val="afffffe"/>
    <w:qFormat/>
    <w:rsid w:val="00AC2643"/>
    <w:pPr>
      <w:framePr w:w="7433" w:h="585" w:hRule="exact" w:hSpace="180" w:vSpace="180" w:wrap="around" w:hAnchor="margin" w:xAlign="center" w:y="14401" w:anchorLock="1"/>
      <w:jc w:val="center"/>
    </w:pPr>
    <w:rPr>
      <w:rFonts w:ascii="宋体"/>
      <w:b/>
      <w:w w:val="135"/>
      <w:sz w:val="36"/>
    </w:rPr>
  </w:style>
  <w:style w:type="paragraph" w:customStyle="1" w:styleId="afffffffc">
    <w:name w:val="发布日期"/>
    <w:qFormat/>
    <w:rsid w:val="00AC2643"/>
    <w:pPr>
      <w:framePr w:w="4000" w:h="473" w:hRule="exact" w:hSpace="180" w:vSpace="180" w:wrap="around" w:hAnchor="margin" w:y="13511" w:anchorLock="1"/>
    </w:pPr>
    <w:rPr>
      <w:rFonts w:eastAsia="黑体"/>
      <w:sz w:val="28"/>
    </w:rPr>
  </w:style>
  <w:style w:type="paragraph" w:customStyle="1" w:styleId="afffffffd">
    <w:name w:val="封面标准代替信息"/>
    <w:basedOn w:val="afff8"/>
    <w:qFormat/>
    <w:rsid w:val="00AC2643"/>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e">
    <w:name w:val="封面标准名称"/>
    <w:qFormat/>
    <w:rsid w:val="00AC264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
    <w:name w:val="封面标准文稿编辑信息"/>
    <w:qFormat/>
    <w:rsid w:val="00AC2643"/>
    <w:pPr>
      <w:spacing w:before="180" w:line="180" w:lineRule="exact"/>
      <w:jc w:val="center"/>
    </w:pPr>
    <w:rPr>
      <w:rFonts w:ascii="宋体"/>
      <w:sz w:val="21"/>
    </w:rPr>
  </w:style>
  <w:style w:type="paragraph" w:customStyle="1" w:styleId="affffffff0">
    <w:name w:val="封面标准文稿类别"/>
    <w:qFormat/>
    <w:rsid w:val="00AC2643"/>
    <w:pPr>
      <w:spacing w:before="440" w:line="400" w:lineRule="exact"/>
      <w:jc w:val="center"/>
    </w:pPr>
    <w:rPr>
      <w:rFonts w:ascii="宋体"/>
      <w:sz w:val="24"/>
    </w:rPr>
  </w:style>
  <w:style w:type="paragraph" w:customStyle="1" w:styleId="affffffff1">
    <w:name w:val="封面标准英文名称"/>
    <w:qFormat/>
    <w:rsid w:val="00AC2643"/>
    <w:pPr>
      <w:widowControl w:val="0"/>
      <w:spacing w:line="360" w:lineRule="exact"/>
      <w:jc w:val="center"/>
    </w:pPr>
    <w:rPr>
      <w:sz w:val="28"/>
    </w:rPr>
  </w:style>
  <w:style w:type="paragraph" w:customStyle="1" w:styleId="affffffff2">
    <w:name w:val="封面一致性程度标识"/>
    <w:qFormat/>
    <w:rsid w:val="00AC2643"/>
    <w:pPr>
      <w:spacing w:before="440" w:line="440" w:lineRule="exact"/>
      <w:jc w:val="center"/>
    </w:pPr>
    <w:rPr>
      <w:sz w:val="28"/>
    </w:rPr>
  </w:style>
  <w:style w:type="paragraph" w:customStyle="1" w:styleId="affffffff3">
    <w:name w:val="封面正文"/>
    <w:qFormat/>
    <w:rsid w:val="00AC2643"/>
    <w:pPr>
      <w:jc w:val="both"/>
    </w:pPr>
  </w:style>
  <w:style w:type="paragraph" w:customStyle="1" w:styleId="affffffff4">
    <w:name w:val="附录二级无标题条"/>
    <w:basedOn w:val="afff8"/>
    <w:next w:val="afffffe"/>
    <w:qFormat/>
    <w:rsid w:val="00AC264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5">
    <w:name w:val="附录三级无标题条"/>
    <w:basedOn w:val="affffffff4"/>
    <w:next w:val="afffffe"/>
    <w:qFormat/>
    <w:rsid w:val="00AC2643"/>
    <w:pPr>
      <w:outlineLvl w:val="4"/>
    </w:pPr>
  </w:style>
  <w:style w:type="paragraph" w:customStyle="1" w:styleId="affffffff6">
    <w:name w:val="附录四级无标题条"/>
    <w:basedOn w:val="affffffff5"/>
    <w:next w:val="afffffe"/>
    <w:qFormat/>
    <w:rsid w:val="00AC2643"/>
    <w:pPr>
      <w:outlineLvl w:val="5"/>
    </w:pPr>
  </w:style>
  <w:style w:type="paragraph" w:customStyle="1" w:styleId="affffffff7">
    <w:name w:val="附录图"/>
    <w:next w:val="afffffe"/>
    <w:qFormat/>
    <w:rsid w:val="00AC2643"/>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5">
    <w:name w:val="标准文件_一级项"/>
    <w:qFormat/>
    <w:rsid w:val="00AC2643"/>
    <w:pPr>
      <w:numPr>
        <w:numId w:val="21"/>
      </w:numPr>
    </w:pPr>
    <w:rPr>
      <w:rFonts w:ascii="宋体"/>
      <w:sz w:val="21"/>
    </w:rPr>
  </w:style>
  <w:style w:type="paragraph" w:customStyle="1" w:styleId="affffffff8">
    <w:name w:val="附录五级无标题条"/>
    <w:basedOn w:val="affffffff6"/>
    <w:next w:val="afffffe"/>
    <w:qFormat/>
    <w:rsid w:val="00AC2643"/>
    <w:pPr>
      <w:outlineLvl w:val="6"/>
    </w:pPr>
  </w:style>
  <w:style w:type="paragraph" w:customStyle="1" w:styleId="affffffff9">
    <w:name w:val="附录性质"/>
    <w:basedOn w:val="afff8"/>
    <w:qFormat/>
    <w:rsid w:val="00AC2643"/>
    <w:pPr>
      <w:widowControl/>
      <w:adjustRightInd/>
      <w:jc w:val="center"/>
    </w:pPr>
    <w:rPr>
      <w:rFonts w:ascii="黑体" w:eastAsia="黑体"/>
    </w:rPr>
  </w:style>
  <w:style w:type="paragraph" w:customStyle="1" w:styleId="affffffffa">
    <w:name w:val="附录一级无标题条"/>
    <w:basedOn w:val="afffffff0"/>
    <w:next w:val="afffffe"/>
    <w:qFormat/>
    <w:rsid w:val="00AC2643"/>
    <w:pPr>
      <w:autoSpaceDN w:val="0"/>
      <w:outlineLvl w:val="2"/>
    </w:pPr>
    <w:rPr>
      <w:rFonts w:ascii="宋体" w:eastAsia="宋体" w:hAnsi="宋体"/>
    </w:rPr>
  </w:style>
  <w:style w:type="character" w:customStyle="1" w:styleId="affffffffb">
    <w:name w:val="个人答复风格"/>
    <w:qFormat/>
    <w:rsid w:val="00AC2643"/>
    <w:rPr>
      <w:rFonts w:ascii="Arial" w:eastAsia="宋体" w:hAnsi="Arial" w:cs="Arial"/>
      <w:color w:val="auto"/>
      <w:spacing w:val="0"/>
      <w:sz w:val="20"/>
    </w:rPr>
  </w:style>
  <w:style w:type="character" w:customStyle="1" w:styleId="affffffffc">
    <w:name w:val="个人撰写风格"/>
    <w:qFormat/>
    <w:rsid w:val="00AC2643"/>
    <w:rPr>
      <w:rFonts w:ascii="Arial" w:eastAsia="宋体" w:hAnsi="Arial" w:cs="Arial"/>
      <w:color w:val="auto"/>
      <w:spacing w:val="0"/>
      <w:sz w:val="20"/>
    </w:rPr>
  </w:style>
  <w:style w:type="paragraph" w:customStyle="1" w:styleId="affffffffd">
    <w:name w:val="脚注后续"/>
    <w:qFormat/>
    <w:rsid w:val="00AC2643"/>
    <w:pPr>
      <w:ind w:leftChars="350" w:left="350"/>
      <w:jc w:val="both"/>
    </w:pPr>
    <w:rPr>
      <w:rFonts w:ascii="宋体"/>
      <w:sz w:val="18"/>
    </w:rPr>
  </w:style>
  <w:style w:type="paragraph" w:customStyle="1" w:styleId="afff7">
    <w:name w:val="列项——"/>
    <w:qFormat/>
    <w:rsid w:val="00AC2643"/>
    <w:pPr>
      <w:widowControl w:val="0"/>
      <w:numPr>
        <w:numId w:val="22"/>
      </w:numPr>
      <w:jc w:val="both"/>
    </w:pPr>
    <w:rPr>
      <w:rFonts w:ascii="宋体" w:hAnsi="宋体"/>
      <w:sz w:val="21"/>
    </w:rPr>
  </w:style>
  <w:style w:type="paragraph" w:customStyle="1" w:styleId="affffffffe">
    <w:name w:val="列项·"/>
    <w:basedOn w:val="afffffe"/>
    <w:qFormat/>
    <w:rsid w:val="00AC2643"/>
    <w:pPr>
      <w:tabs>
        <w:tab w:val="left" w:pos="840"/>
      </w:tabs>
    </w:pPr>
  </w:style>
  <w:style w:type="paragraph" w:customStyle="1" w:styleId="afffffffff">
    <w:name w:val="目次、索引正文"/>
    <w:qFormat/>
    <w:rsid w:val="00AC2643"/>
    <w:pPr>
      <w:spacing w:line="320" w:lineRule="exact"/>
      <w:jc w:val="both"/>
    </w:pPr>
    <w:rPr>
      <w:rFonts w:ascii="宋体"/>
      <w:sz w:val="21"/>
    </w:rPr>
  </w:style>
  <w:style w:type="paragraph" w:customStyle="1" w:styleId="210">
    <w:name w:val="目录 21"/>
    <w:basedOn w:val="afff8"/>
    <w:next w:val="afff8"/>
    <w:semiHidden/>
    <w:qFormat/>
    <w:rsid w:val="00AC2643"/>
    <w:pPr>
      <w:adjustRightInd/>
      <w:spacing w:line="240" w:lineRule="auto"/>
      <w:jc w:val="left"/>
    </w:pPr>
    <w:rPr>
      <w:bCs/>
      <w:iCs/>
    </w:rPr>
  </w:style>
  <w:style w:type="paragraph" w:customStyle="1" w:styleId="31">
    <w:name w:val="目录 31"/>
    <w:basedOn w:val="afff8"/>
    <w:next w:val="afff8"/>
    <w:semiHidden/>
    <w:qFormat/>
    <w:rsid w:val="00AC2643"/>
    <w:pPr>
      <w:spacing w:line="240" w:lineRule="auto"/>
    </w:pPr>
    <w:rPr>
      <w:rFonts w:ascii="宋体" w:hAnsi="宋体"/>
      <w:iCs/>
    </w:rPr>
  </w:style>
  <w:style w:type="paragraph" w:customStyle="1" w:styleId="41">
    <w:name w:val="目录 41"/>
    <w:basedOn w:val="afff8"/>
    <w:next w:val="afff8"/>
    <w:semiHidden/>
    <w:qFormat/>
    <w:rsid w:val="00AC2643"/>
    <w:pPr>
      <w:adjustRightInd/>
      <w:spacing w:line="240" w:lineRule="auto"/>
      <w:jc w:val="left"/>
    </w:pPr>
  </w:style>
  <w:style w:type="paragraph" w:customStyle="1" w:styleId="51">
    <w:name w:val="目录 51"/>
    <w:basedOn w:val="afff8"/>
    <w:next w:val="afff8"/>
    <w:semiHidden/>
    <w:qFormat/>
    <w:rsid w:val="00AC2643"/>
    <w:pPr>
      <w:spacing w:line="240" w:lineRule="auto"/>
    </w:pPr>
    <w:rPr>
      <w:rFonts w:ascii="宋体" w:hAnsi="宋体"/>
    </w:rPr>
  </w:style>
  <w:style w:type="paragraph" w:customStyle="1" w:styleId="61">
    <w:name w:val="目录 61"/>
    <w:basedOn w:val="afff8"/>
    <w:next w:val="afff8"/>
    <w:semiHidden/>
    <w:qFormat/>
    <w:rsid w:val="00AC2643"/>
    <w:pPr>
      <w:adjustRightInd/>
      <w:spacing w:line="240" w:lineRule="auto"/>
      <w:jc w:val="left"/>
    </w:pPr>
  </w:style>
  <w:style w:type="paragraph" w:customStyle="1" w:styleId="71">
    <w:name w:val="目录 71"/>
    <w:basedOn w:val="61"/>
    <w:semiHidden/>
    <w:qFormat/>
    <w:rsid w:val="00AC2643"/>
    <w:pPr>
      <w:ind w:left="1260"/>
    </w:pPr>
  </w:style>
  <w:style w:type="paragraph" w:customStyle="1" w:styleId="81">
    <w:name w:val="目录 81"/>
    <w:basedOn w:val="71"/>
    <w:semiHidden/>
    <w:qFormat/>
    <w:rsid w:val="00AC2643"/>
    <w:pPr>
      <w:ind w:left="1470"/>
    </w:pPr>
  </w:style>
  <w:style w:type="paragraph" w:customStyle="1" w:styleId="91">
    <w:name w:val="目录 91"/>
    <w:basedOn w:val="81"/>
    <w:semiHidden/>
    <w:qFormat/>
    <w:rsid w:val="00AC2643"/>
    <w:pPr>
      <w:ind w:left="1680"/>
    </w:pPr>
  </w:style>
  <w:style w:type="paragraph" w:customStyle="1" w:styleId="afffffffff0">
    <w:name w:val="其他标准称谓"/>
    <w:qFormat/>
    <w:rsid w:val="00AC2643"/>
    <w:pPr>
      <w:spacing w:line="0" w:lineRule="atLeast"/>
      <w:jc w:val="distribute"/>
    </w:pPr>
    <w:rPr>
      <w:rFonts w:ascii="黑体" w:eastAsia="黑体" w:hAnsi="宋体"/>
      <w:sz w:val="52"/>
    </w:rPr>
  </w:style>
  <w:style w:type="paragraph" w:customStyle="1" w:styleId="afffffffff1">
    <w:name w:val="其他发布部门"/>
    <w:basedOn w:val="afffffffb"/>
    <w:uiPriority w:val="99"/>
    <w:qFormat/>
    <w:rsid w:val="00AC2643"/>
    <w:pPr>
      <w:framePr w:wrap="around"/>
      <w:spacing w:line="0" w:lineRule="atLeast"/>
    </w:pPr>
    <w:rPr>
      <w:rFonts w:ascii="黑体" w:eastAsia="黑体"/>
      <w:b w:val="0"/>
    </w:rPr>
  </w:style>
  <w:style w:type="paragraph" w:customStyle="1" w:styleId="affe">
    <w:name w:val="前言标题"/>
    <w:next w:val="afff8"/>
    <w:uiPriority w:val="99"/>
    <w:qFormat/>
    <w:rsid w:val="00AC2643"/>
    <w:pPr>
      <w:numPr>
        <w:numId w:val="2"/>
      </w:numPr>
      <w:shd w:val="clear" w:color="FFFFFF" w:fill="FFFFFF"/>
      <w:spacing w:before="540" w:after="600"/>
      <w:jc w:val="center"/>
      <w:outlineLvl w:val="0"/>
    </w:pPr>
    <w:rPr>
      <w:rFonts w:ascii="黑体" w:eastAsia="黑体"/>
      <w:sz w:val="32"/>
    </w:rPr>
  </w:style>
  <w:style w:type="paragraph" w:customStyle="1" w:styleId="a4">
    <w:name w:val="三级无标题条"/>
    <w:basedOn w:val="afff8"/>
    <w:qFormat/>
    <w:rsid w:val="00AC2643"/>
    <w:pPr>
      <w:numPr>
        <w:ilvl w:val="4"/>
        <w:numId w:val="20"/>
      </w:numPr>
      <w:adjustRightInd/>
      <w:spacing w:line="240" w:lineRule="auto"/>
    </w:pPr>
    <w:rPr>
      <w:rFonts w:ascii="宋体" w:hAnsi="宋体"/>
      <w:szCs w:val="24"/>
    </w:rPr>
  </w:style>
  <w:style w:type="paragraph" w:customStyle="1" w:styleId="afffffffff2">
    <w:name w:val="实施日期"/>
    <w:basedOn w:val="afffffffc"/>
    <w:qFormat/>
    <w:rsid w:val="00AC2643"/>
    <w:pPr>
      <w:framePr w:hSpace="0" w:wrap="around" w:xAlign="right"/>
      <w:jc w:val="right"/>
    </w:pPr>
  </w:style>
  <w:style w:type="paragraph" w:customStyle="1" w:styleId="a5">
    <w:name w:val="四级无标题条"/>
    <w:basedOn w:val="afff8"/>
    <w:qFormat/>
    <w:rsid w:val="00AC2643"/>
    <w:pPr>
      <w:numPr>
        <w:ilvl w:val="5"/>
        <w:numId w:val="20"/>
      </w:numPr>
      <w:adjustRightInd/>
      <w:spacing w:line="240" w:lineRule="auto"/>
    </w:pPr>
    <w:rPr>
      <w:rFonts w:ascii="宋体" w:hAnsi="宋体"/>
      <w:szCs w:val="24"/>
    </w:rPr>
  </w:style>
  <w:style w:type="paragraph" w:customStyle="1" w:styleId="afffffffff3">
    <w:name w:val="文献分类号"/>
    <w:qFormat/>
    <w:rsid w:val="00AC2643"/>
    <w:pPr>
      <w:framePr w:hSpace="180" w:vSpace="180" w:wrap="around" w:hAnchor="margin" w:y="1" w:anchorLock="1"/>
      <w:widowControl w:val="0"/>
      <w:textAlignment w:val="center"/>
    </w:pPr>
    <w:rPr>
      <w:rFonts w:eastAsia="黑体"/>
      <w:sz w:val="21"/>
    </w:rPr>
  </w:style>
  <w:style w:type="paragraph" w:customStyle="1" w:styleId="afffffffff4">
    <w:name w:val="无标题条"/>
    <w:next w:val="afffffe"/>
    <w:qFormat/>
    <w:rsid w:val="00AC2643"/>
    <w:pPr>
      <w:jc w:val="both"/>
    </w:pPr>
    <w:rPr>
      <w:rFonts w:ascii="宋体" w:hAnsi="宋体"/>
      <w:sz w:val="21"/>
    </w:rPr>
  </w:style>
  <w:style w:type="paragraph" w:customStyle="1" w:styleId="a6">
    <w:name w:val="五级无标题条"/>
    <w:basedOn w:val="afff8"/>
    <w:qFormat/>
    <w:rsid w:val="00AC2643"/>
    <w:pPr>
      <w:numPr>
        <w:ilvl w:val="6"/>
        <w:numId w:val="20"/>
      </w:numPr>
      <w:adjustRightInd/>
    </w:pPr>
    <w:rPr>
      <w:szCs w:val="24"/>
    </w:rPr>
  </w:style>
  <w:style w:type="paragraph" w:customStyle="1" w:styleId="a2">
    <w:name w:val="一级无标题条"/>
    <w:basedOn w:val="afff8"/>
    <w:qFormat/>
    <w:rsid w:val="00AC2643"/>
    <w:pPr>
      <w:numPr>
        <w:ilvl w:val="2"/>
        <w:numId w:val="20"/>
      </w:numPr>
      <w:adjustRightInd/>
      <w:spacing w:before="10" w:after="10" w:line="240" w:lineRule="auto"/>
    </w:pPr>
    <w:rPr>
      <w:rFonts w:ascii="宋体" w:hAnsi="宋体"/>
      <w:szCs w:val="24"/>
    </w:rPr>
  </w:style>
  <w:style w:type="paragraph" w:customStyle="1" w:styleId="afffffffff5">
    <w:name w:val="注:后续"/>
    <w:qFormat/>
    <w:rsid w:val="00AC2643"/>
    <w:pPr>
      <w:spacing w:line="300" w:lineRule="exact"/>
      <w:ind w:leftChars="400" w:left="600" w:hangingChars="200" w:hanging="200"/>
      <w:jc w:val="both"/>
    </w:pPr>
    <w:rPr>
      <w:rFonts w:ascii="宋体"/>
      <w:sz w:val="18"/>
    </w:rPr>
  </w:style>
  <w:style w:type="paragraph" w:customStyle="1" w:styleId="afffffffff6">
    <w:name w:val="注×:后续"/>
    <w:basedOn w:val="afffffffff5"/>
    <w:qFormat/>
    <w:rsid w:val="00AC2643"/>
    <w:pPr>
      <w:ind w:leftChars="0" w:left="1406" w:firstLineChars="0" w:hanging="499"/>
    </w:pPr>
  </w:style>
  <w:style w:type="paragraph" w:customStyle="1" w:styleId="afffffffff7">
    <w:name w:val="标准文件_一级无标题"/>
    <w:basedOn w:val="afff0"/>
    <w:qFormat/>
    <w:rsid w:val="00AC2643"/>
    <w:pPr>
      <w:spacing w:beforeLines="0" w:afterLines="0"/>
      <w:outlineLvl w:val="9"/>
    </w:pPr>
    <w:rPr>
      <w:rFonts w:ascii="宋体" w:eastAsia="宋体"/>
    </w:rPr>
  </w:style>
  <w:style w:type="paragraph" w:customStyle="1" w:styleId="afffffffff8">
    <w:name w:val="标准文件_五级无标题"/>
    <w:basedOn w:val="afff4"/>
    <w:qFormat/>
    <w:rsid w:val="00AC2643"/>
    <w:pPr>
      <w:spacing w:beforeLines="0" w:afterLines="0"/>
      <w:outlineLvl w:val="9"/>
    </w:pPr>
    <w:rPr>
      <w:rFonts w:ascii="宋体" w:eastAsia="宋体"/>
    </w:rPr>
  </w:style>
  <w:style w:type="paragraph" w:customStyle="1" w:styleId="afffffffff9">
    <w:name w:val="标准文件_三级无标题"/>
    <w:basedOn w:val="afff2"/>
    <w:qFormat/>
    <w:rsid w:val="00AC2643"/>
    <w:pPr>
      <w:spacing w:beforeLines="0" w:afterLines="0"/>
      <w:outlineLvl w:val="9"/>
    </w:pPr>
    <w:rPr>
      <w:rFonts w:ascii="宋体" w:eastAsia="宋体"/>
    </w:rPr>
  </w:style>
  <w:style w:type="paragraph" w:customStyle="1" w:styleId="afffffffffa">
    <w:name w:val="标准文件_二级无标题"/>
    <w:basedOn w:val="afff1"/>
    <w:qFormat/>
    <w:rsid w:val="00AC2643"/>
    <w:pPr>
      <w:spacing w:beforeLines="0" w:afterLines="0"/>
      <w:outlineLvl w:val="9"/>
    </w:pPr>
    <w:rPr>
      <w:rFonts w:ascii="宋体" w:eastAsia="宋体"/>
    </w:rPr>
  </w:style>
  <w:style w:type="paragraph" w:customStyle="1" w:styleId="afffffffffb">
    <w:name w:val="标准_四级无标题"/>
    <w:basedOn w:val="afff3"/>
    <w:next w:val="afffffe"/>
    <w:qFormat/>
    <w:rsid w:val="00AC2643"/>
    <w:rPr>
      <w:rFonts w:eastAsia="宋体"/>
    </w:rPr>
  </w:style>
  <w:style w:type="paragraph" w:customStyle="1" w:styleId="afffffffffc">
    <w:name w:val="标准文件_四级无标题"/>
    <w:basedOn w:val="afff3"/>
    <w:qFormat/>
    <w:rsid w:val="00AC2643"/>
    <w:pPr>
      <w:spacing w:beforeLines="0" w:afterLines="0"/>
      <w:outlineLvl w:val="9"/>
    </w:pPr>
    <w:rPr>
      <w:rFonts w:ascii="宋体" w:eastAsia="宋体" w:hAnsi="黑体"/>
      <w:szCs w:val="52"/>
    </w:rPr>
  </w:style>
  <w:style w:type="paragraph" w:customStyle="1" w:styleId="aff4">
    <w:name w:val="标准文件_大写罗马数字编号列项"/>
    <w:basedOn w:val="afffffe"/>
    <w:qFormat/>
    <w:rsid w:val="00AC2643"/>
    <w:pPr>
      <w:numPr>
        <w:numId w:val="23"/>
      </w:numPr>
      <w:ind w:firstLineChars="0" w:firstLine="0"/>
    </w:pPr>
    <w:rPr>
      <w:rFonts w:ascii="Times New Roman" w:cs="Arial"/>
      <w:szCs w:val="28"/>
    </w:rPr>
  </w:style>
  <w:style w:type="paragraph" w:customStyle="1" w:styleId="af0">
    <w:name w:val="标准文件_小写罗马数字编号列项"/>
    <w:basedOn w:val="afffffe"/>
    <w:qFormat/>
    <w:rsid w:val="00AC2643"/>
    <w:pPr>
      <w:numPr>
        <w:numId w:val="24"/>
      </w:numPr>
      <w:ind w:firstLineChars="0" w:firstLine="0"/>
    </w:pPr>
    <w:rPr>
      <w:rFonts w:cs="Arial"/>
      <w:szCs w:val="28"/>
    </w:rPr>
  </w:style>
  <w:style w:type="paragraph" w:customStyle="1" w:styleId="afffffffffd">
    <w:name w:val="标准文件_附录标题"/>
    <w:basedOn w:val="aff6"/>
    <w:qFormat/>
    <w:rsid w:val="00AC2643"/>
    <w:pPr>
      <w:numPr>
        <w:numId w:val="0"/>
      </w:numPr>
      <w:spacing w:after="280"/>
      <w:outlineLvl w:val="9"/>
    </w:pPr>
  </w:style>
  <w:style w:type="paragraph" w:customStyle="1" w:styleId="afffffffffe">
    <w:name w:val="标准文件_二级项"/>
    <w:qFormat/>
    <w:rsid w:val="00AC2643"/>
    <w:rPr>
      <w:rFonts w:ascii="宋体"/>
      <w:sz w:val="21"/>
    </w:rPr>
  </w:style>
  <w:style w:type="paragraph" w:customStyle="1" w:styleId="af6">
    <w:name w:val="标准文件_三级项"/>
    <w:basedOn w:val="afff8"/>
    <w:qFormat/>
    <w:rsid w:val="00AC2643"/>
    <w:pPr>
      <w:numPr>
        <w:ilvl w:val="2"/>
        <w:numId w:val="21"/>
      </w:numPr>
      <w:spacing w:line="-300" w:lineRule="auto"/>
    </w:pPr>
    <w:rPr>
      <w:rFonts w:ascii="Times New Roman" w:hAnsi="Times New Roman"/>
    </w:rPr>
  </w:style>
  <w:style w:type="paragraph" w:customStyle="1" w:styleId="affd">
    <w:name w:val="图表脚注说明"/>
    <w:basedOn w:val="afff8"/>
    <w:next w:val="afffffe"/>
    <w:qFormat/>
    <w:rsid w:val="00AC2643"/>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qFormat/>
    <w:rsid w:val="00AC2643"/>
    <w:pPr>
      <w:numPr>
        <w:numId w:val="13"/>
      </w:numPr>
      <w:jc w:val="both"/>
    </w:pPr>
    <w:rPr>
      <w:rFonts w:ascii="宋体"/>
      <w:sz w:val="21"/>
    </w:rPr>
  </w:style>
  <w:style w:type="paragraph" w:customStyle="1" w:styleId="affffffffff">
    <w:name w:val="标准文件_索引字母"/>
    <w:next w:val="afffffe"/>
    <w:qFormat/>
    <w:rsid w:val="00AC2643"/>
    <w:pPr>
      <w:jc w:val="center"/>
    </w:pPr>
    <w:rPr>
      <w:rFonts w:ascii="宋体" w:eastAsia="Times New Roman" w:hAnsi="宋体"/>
      <w:b/>
      <w:kern w:val="2"/>
      <w:sz w:val="21"/>
    </w:rPr>
  </w:style>
  <w:style w:type="paragraph" w:customStyle="1" w:styleId="affffffffff0">
    <w:name w:val="标准文件_附录前"/>
    <w:next w:val="afffffe"/>
    <w:qFormat/>
    <w:rsid w:val="00AC2643"/>
    <w:pPr>
      <w:spacing w:line="20" w:lineRule="atLeast"/>
      <w:ind w:firstLine="200"/>
    </w:pPr>
    <w:rPr>
      <w:rFonts w:ascii="宋体" w:hAnsi="宋体"/>
      <w:kern w:val="2"/>
      <w:sz w:val="10"/>
    </w:rPr>
  </w:style>
  <w:style w:type="paragraph" w:customStyle="1" w:styleId="affffffffff1">
    <w:name w:val="标准文件_正文标准名称"/>
    <w:qFormat/>
    <w:rsid w:val="00AC2643"/>
    <w:pPr>
      <w:spacing w:beforeLines="20" w:after="640" w:line="400" w:lineRule="exact"/>
      <w:jc w:val="center"/>
    </w:pPr>
    <w:rPr>
      <w:rFonts w:ascii="黑体" w:eastAsia="黑体" w:hAnsi="黑体"/>
      <w:kern w:val="2"/>
      <w:sz w:val="32"/>
      <w:szCs w:val="32"/>
    </w:rPr>
  </w:style>
  <w:style w:type="paragraph" w:customStyle="1" w:styleId="affffffffff2">
    <w:name w:val="标准文件_表格"/>
    <w:basedOn w:val="afffffe"/>
    <w:qFormat/>
    <w:rsid w:val="00AC2643"/>
    <w:pPr>
      <w:ind w:firstLineChars="0" w:firstLine="0"/>
      <w:jc w:val="center"/>
    </w:pPr>
    <w:rPr>
      <w:sz w:val="18"/>
    </w:rPr>
  </w:style>
  <w:style w:type="paragraph" w:customStyle="1" w:styleId="afff5">
    <w:name w:val="标准文件_注："/>
    <w:next w:val="afffffe"/>
    <w:qFormat/>
    <w:rsid w:val="00AC2643"/>
    <w:pPr>
      <w:widowControl w:val="0"/>
      <w:numPr>
        <w:numId w:val="26"/>
      </w:numPr>
      <w:autoSpaceDE w:val="0"/>
      <w:autoSpaceDN w:val="0"/>
      <w:jc w:val="both"/>
    </w:pPr>
    <w:rPr>
      <w:rFonts w:ascii="宋体"/>
      <w:sz w:val="18"/>
      <w:szCs w:val="18"/>
    </w:rPr>
  </w:style>
  <w:style w:type="paragraph" w:customStyle="1" w:styleId="a7">
    <w:name w:val="标准文件_注×："/>
    <w:qFormat/>
    <w:rsid w:val="00AC2643"/>
    <w:pPr>
      <w:widowControl w:val="0"/>
      <w:numPr>
        <w:numId w:val="27"/>
      </w:numPr>
      <w:autoSpaceDE w:val="0"/>
      <w:autoSpaceDN w:val="0"/>
      <w:jc w:val="both"/>
    </w:pPr>
    <w:rPr>
      <w:rFonts w:ascii="宋体"/>
      <w:sz w:val="18"/>
      <w:szCs w:val="18"/>
    </w:rPr>
  </w:style>
  <w:style w:type="paragraph" w:customStyle="1" w:styleId="ae">
    <w:name w:val="标准文件_示例："/>
    <w:next w:val="affffffffff3"/>
    <w:qFormat/>
    <w:rsid w:val="00AC2643"/>
    <w:pPr>
      <w:widowControl w:val="0"/>
      <w:numPr>
        <w:numId w:val="28"/>
      </w:numPr>
      <w:jc w:val="both"/>
    </w:pPr>
    <w:rPr>
      <w:rFonts w:ascii="宋体"/>
      <w:sz w:val="18"/>
      <w:szCs w:val="18"/>
    </w:rPr>
  </w:style>
  <w:style w:type="paragraph" w:customStyle="1" w:styleId="affffffffff3">
    <w:name w:val="标准文件_示例内容"/>
    <w:basedOn w:val="afffffe"/>
    <w:qFormat/>
    <w:rsid w:val="00AC2643"/>
    <w:pPr>
      <w:ind w:firstLine="420"/>
    </w:pPr>
    <w:rPr>
      <w:sz w:val="18"/>
    </w:rPr>
  </w:style>
  <w:style w:type="paragraph" w:customStyle="1" w:styleId="afd">
    <w:name w:val="标准文件_示例×："/>
    <w:basedOn w:val="afff8"/>
    <w:next w:val="affffffffff3"/>
    <w:qFormat/>
    <w:rsid w:val="00AC2643"/>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e"/>
    <w:qFormat/>
    <w:rsid w:val="00AC2643"/>
    <w:rPr>
      <w:rFonts w:ascii="宋体" w:hAnsi="Times New Roman"/>
      <w:sz w:val="21"/>
    </w:rPr>
  </w:style>
  <w:style w:type="paragraph" w:customStyle="1" w:styleId="affffffffff4">
    <w:name w:val="标准文件_表格续"/>
    <w:basedOn w:val="afffffe"/>
    <w:next w:val="afffffe"/>
    <w:qFormat/>
    <w:rsid w:val="00AC2643"/>
    <w:pPr>
      <w:jc w:val="center"/>
    </w:pPr>
    <w:rPr>
      <w:rFonts w:ascii="黑体" w:eastAsia="黑体" w:hAnsi="黑体"/>
    </w:rPr>
  </w:style>
  <w:style w:type="character" w:styleId="affffffffff5">
    <w:name w:val="Placeholder Text"/>
    <w:basedOn w:val="afff9"/>
    <w:uiPriority w:val="99"/>
    <w:semiHidden/>
    <w:qFormat/>
    <w:rsid w:val="00AC2643"/>
    <w:rPr>
      <w:color w:val="808080"/>
    </w:rPr>
  </w:style>
  <w:style w:type="paragraph" w:customStyle="1" w:styleId="2">
    <w:name w:val="标准文件_二级项2"/>
    <w:basedOn w:val="afffffe"/>
    <w:qFormat/>
    <w:rsid w:val="00AC2643"/>
    <w:pPr>
      <w:numPr>
        <w:ilvl w:val="1"/>
        <w:numId w:val="21"/>
      </w:numPr>
      <w:ind w:left="1271" w:firstLineChars="0" w:hanging="420"/>
    </w:pPr>
  </w:style>
  <w:style w:type="paragraph" w:customStyle="1" w:styleId="21">
    <w:name w:val="标准文件_三级项2"/>
    <w:basedOn w:val="afffffe"/>
    <w:qFormat/>
    <w:rsid w:val="00AC2643"/>
    <w:pPr>
      <w:numPr>
        <w:numId w:val="30"/>
      </w:numPr>
      <w:spacing w:line="300" w:lineRule="exact"/>
      <w:ind w:left="1276" w:firstLineChars="0" w:hanging="425"/>
    </w:pPr>
    <w:rPr>
      <w:rFonts w:ascii="Times New Roman"/>
    </w:rPr>
  </w:style>
  <w:style w:type="paragraph" w:customStyle="1" w:styleId="20">
    <w:name w:val="标准文件_一级项2"/>
    <w:basedOn w:val="afffffe"/>
    <w:qFormat/>
    <w:rsid w:val="00AC2643"/>
    <w:pPr>
      <w:numPr>
        <w:numId w:val="31"/>
      </w:numPr>
      <w:spacing w:line="300" w:lineRule="exact"/>
      <w:ind w:left="1271" w:firstLineChars="0" w:hanging="420"/>
    </w:pPr>
    <w:rPr>
      <w:rFonts w:ascii="Times New Roman"/>
    </w:rPr>
  </w:style>
  <w:style w:type="paragraph" w:customStyle="1" w:styleId="affffffffff6">
    <w:name w:val="标准文件_提示"/>
    <w:basedOn w:val="afffffe"/>
    <w:next w:val="afffffe"/>
    <w:qFormat/>
    <w:rsid w:val="00AC2643"/>
    <w:pPr>
      <w:ind w:firstLine="420"/>
    </w:pPr>
    <w:rPr>
      <w:rFonts w:ascii="黑体" w:eastAsia="黑体"/>
    </w:rPr>
  </w:style>
  <w:style w:type="character" w:customStyle="1" w:styleId="affffffffff7">
    <w:name w:val="标准文件_来源"/>
    <w:basedOn w:val="afff9"/>
    <w:uiPriority w:val="1"/>
    <w:qFormat/>
    <w:rsid w:val="00AC2643"/>
    <w:rPr>
      <w:rFonts w:eastAsia="宋体"/>
      <w:sz w:val="21"/>
    </w:rPr>
  </w:style>
  <w:style w:type="paragraph" w:customStyle="1" w:styleId="affffffffff8">
    <w:name w:val="标准文件_图表说明"/>
    <w:qFormat/>
    <w:rsid w:val="00AC2643"/>
    <w:pPr>
      <w:spacing w:line="276" w:lineRule="auto"/>
      <w:ind w:firstLine="420"/>
    </w:pPr>
    <w:rPr>
      <w:rFonts w:ascii="宋体" w:hAnsi="宋体"/>
      <w:kern w:val="2"/>
      <w:sz w:val="18"/>
    </w:rPr>
  </w:style>
  <w:style w:type="paragraph" w:customStyle="1" w:styleId="affffffffff9">
    <w:name w:val="其他发布日期"/>
    <w:basedOn w:val="afffffffc"/>
    <w:qFormat/>
    <w:rsid w:val="00AC2643"/>
    <w:pPr>
      <w:framePr w:w="3997" w:h="471" w:hRule="exact" w:hSpace="0" w:vSpace="181" w:wrap="around" w:vAnchor="page" w:hAnchor="page" w:x="1419" w:y="14097"/>
    </w:pPr>
  </w:style>
  <w:style w:type="paragraph" w:customStyle="1" w:styleId="affffffffffa">
    <w:name w:val="其他实施日期"/>
    <w:basedOn w:val="afffffffff2"/>
    <w:qFormat/>
    <w:rsid w:val="00AC2643"/>
    <w:pPr>
      <w:framePr w:w="3997" w:h="471" w:hRule="exact" w:vSpace="181" w:wrap="around" w:vAnchor="page" w:hAnchor="page" w:x="7089" w:y="14097"/>
    </w:pPr>
  </w:style>
  <w:style w:type="paragraph" w:customStyle="1" w:styleId="affffffffffb">
    <w:name w:val="标准文件_文件编号"/>
    <w:basedOn w:val="afffffe"/>
    <w:qFormat/>
    <w:rsid w:val="00AC2643"/>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c">
    <w:name w:val="标准文件_替换文件编号"/>
    <w:basedOn w:val="affffffffffb"/>
    <w:qFormat/>
    <w:rsid w:val="00AC2643"/>
    <w:pPr>
      <w:framePr w:wrap="around"/>
      <w:spacing w:before="57"/>
    </w:pPr>
    <w:rPr>
      <w:sz w:val="21"/>
    </w:rPr>
  </w:style>
  <w:style w:type="paragraph" w:customStyle="1" w:styleId="affffffffffd">
    <w:name w:val="标准文件_文件名称"/>
    <w:basedOn w:val="afffffe"/>
    <w:next w:val="afffffe"/>
    <w:qFormat/>
    <w:rsid w:val="00AC2643"/>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e"/>
    <w:next w:val="afffffe"/>
    <w:qFormat/>
    <w:rsid w:val="00AC2643"/>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e"/>
    <w:next w:val="afffffe"/>
    <w:qFormat/>
    <w:rsid w:val="00AC2643"/>
    <w:pPr>
      <w:numPr>
        <w:numId w:val="5"/>
      </w:numPr>
      <w:spacing w:line="14" w:lineRule="exact"/>
      <w:ind w:firstLineChars="0" w:firstLine="0"/>
      <w:jc w:val="center"/>
    </w:pPr>
    <w:rPr>
      <w:rFonts w:eastAsia="黑体"/>
      <w:vanish/>
      <w:sz w:val="2"/>
    </w:rPr>
  </w:style>
  <w:style w:type="paragraph" w:customStyle="1" w:styleId="a9">
    <w:name w:val="标准文件_引言一级条标题"/>
    <w:basedOn w:val="afffffe"/>
    <w:next w:val="afffffe"/>
    <w:qFormat/>
    <w:rsid w:val="00AC2643"/>
    <w:pPr>
      <w:numPr>
        <w:ilvl w:val="1"/>
        <w:numId w:val="8"/>
      </w:numPr>
      <w:spacing w:beforeLines="50" w:afterLines="50"/>
      <w:ind w:firstLineChars="0"/>
    </w:pPr>
    <w:rPr>
      <w:rFonts w:ascii="黑体" w:eastAsia="黑体"/>
    </w:rPr>
  </w:style>
  <w:style w:type="paragraph" w:customStyle="1" w:styleId="aa">
    <w:name w:val="标准文件_引言二级条标题"/>
    <w:basedOn w:val="afffffe"/>
    <w:next w:val="afffffe"/>
    <w:qFormat/>
    <w:rsid w:val="00AC2643"/>
    <w:pPr>
      <w:numPr>
        <w:ilvl w:val="2"/>
        <w:numId w:val="8"/>
      </w:numPr>
      <w:spacing w:beforeLines="50" w:afterLines="50"/>
      <w:ind w:firstLineChars="0"/>
    </w:pPr>
    <w:rPr>
      <w:rFonts w:ascii="黑体" w:eastAsia="黑体"/>
    </w:rPr>
  </w:style>
  <w:style w:type="paragraph" w:customStyle="1" w:styleId="ab">
    <w:name w:val="标准文件_引言三级条标题"/>
    <w:basedOn w:val="afffffe"/>
    <w:next w:val="afffffe"/>
    <w:qFormat/>
    <w:rsid w:val="00AC2643"/>
    <w:pPr>
      <w:numPr>
        <w:ilvl w:val="3"/>
        <w:numId w:val="8"/>
      </w:numPr>
      <w:spacing w:beforeLines="50" w:afterLines="50"/>
      <w:ind w:firstLineChars="0"/>
    </w:pPr>
    <w:rPr>
      <w:rFonts w:ascii="黑体" w:eastAsia="黑体"/>
    </w:rPr>
  </w:style>
  <w:style w:type="paragraph" w:customStyle="1" w:styleId="ac">
    <w:name w:val="标准文件_引言四级条标题"/>
    <w:basedOn w:val="afffffe"/>
    <w:next w:val="afffffe"/>
    <w:qFormat/>
    <w:rsid w:val="00AC2643"/>
    <w:pPr>
      <w:numPr>
        <w:ilvl w:val="4"/>
        <w:numId w:val="8"/>
      </w:numPr>
      <w:spacing w:beforeLines="50" w:afterLines="50"/>
      <w:ind w:firstLineChars="0"/>
    </w:pPr>
    <w:rPr>
      <w:rFonts w:ascii="黑体" w:eastAsia="黑体"/>
    </w:rPr>
  </w:style>
  <w:style w:type="paragraph" w:customStyle="1" w:styleId="ad">
    <w:name w:val="标准文件_引言五级条标题"/>
    <w:basedOn w:val="afffffe"/>
    <w:next w:val="afffffe"/>
    <w:qFormat/>
    <w:rsid w:val="00AC2643"/>
    <w:pPr>
      <w:numPr>
        <w:ilvl w:val="5"/>
        <w:numId w:val="8"/>
      </w:numPr>
      <w:spacing w:beforeLines="50" w:afterLines="50"/>
      <w:ind w:firstLineChars="0"/>
    </w:pPr>
    <w:rPr>
      <w:rFonts w:ascii="黑体" w:eastAsia="黑体"/>
    </w:rPr>
  </w:style>
  <w:style w:type="paragraph" w:customStyle="1" w:styleId="affffffffffe">
    <w:name w:val="标准文件_注后"/>
    <w:basedOn w:val="afffffe"/>
    <w:qFormat/>
    <w:rsid w:val="00AC2643"/>
    <w:pPr>
      <w:ind w:left="811" w:firstLineChars="0" w:firstLine="0"/>
    </w:pPr>
    <w:rPr>
      <w:sz w:val="18"/>
    </w:rPr>
  </w:style>
  <w:style w:type="paragraph" w:customStyle="1" w:styleId="X">
    <w:name w:val="标准文件_注X后"/>
    <w:basedOn w:val="afffffe"/>
    <w:qFormat/>
    <w:rsid w:val="00AC2643"/>
    <w:pPr>
      <w:ind w:left="811" w:firstLineChars="0" w:firstLine="0"/>
    </w:pPr>
    <w:rPr>
      <w:sz w:val="18"/>
    </w:rPr>
  </w:style>
  <w:style w:type="paragraph" w:customStyle="1" w:styleId="afffffffffff">
    <w:name w:val="标准文件_示例后"/>
    <w:basedOn w:val="afffffe"/>
    <w:qFormat/>
    <w:rsid w:val="00AC2643"/>
    <w:pPr>
      <w:ind w:left="964" w:firstLineChars="0" w:firstLine="0"/>
    </w:pPr>
    <w:rPr>
      <w:sz w:val="18"/>
    </w:rPr>
  </w:style>
  <w:style w:type="paragraph" w:customStyle="1" w:styleId="X0">
    <w:name w:val="标准文件_示例X后"/>
    <w:basedOn w:val="afffffe"/>
    <w:link w:val="X1"/>
    <w:qFormat/>
    <w:rsid w:val="00AC2643"/>
    <w:pPr>
      <w:ind w:left="1049" w:firstLineChars="0" w:firstLine="0"/>
    </w:pPr>
    <w:rPr>
      <w:sz w:val="18"/>
    </w:rPr>
  </w:style>
  <w:style w:type="character" w:customStyle="1" w:styleId="X1">
    <w:name w:val="标准文件_示例X后 字符"/>
    <w:basedOn w:val="Char"/>
    <w:link w:val="X0"/>
    <w:qFormat/>
    <w:rsid w:val="00AC2643"/>
    <w:rPr>
      <w:rFonts w:ascii="宋体" w:hAnsi="Times New Roman"/>
      <w:sz w:val="18"/>
    </w:rPr>
  </w:style>
  <w:style w:type="paragraph" w:customStyle="1" w:styleId="afffffffffff0">
    <w:name w:val="标准文件_索引项"/>
    <w:basedOn w:val="afffffe"/>
    <w:next w:val="afffffe"/>
    <w:qFormat/>
    <w:rsid w:val="00AC2643"/>
    <w:pPr>
      <w:tabs>
        <w:tab w:val="right" w:leader="dot" w:pos="9356"/>
      </w:tabs>
      <w:ind w:left="210" w:firstLineChars="0" w:hanging="210"/>
      <w:jc w:val="left"/>
    </w:pPr>
  </w:style>
  <w:style w:type="paragraph" w:customStyle="1" w:styleId="afffffffffff1">
    <w:name w:val="标准文件_附录一级无标题"/>
    <w:basedOn w:val="aff7"/>
    <w:qFormat/>
    <w:rsid w:val="00AC2643"/>
    <w:pPr>
      <w:spacing w:beforeLines="0" w:afterLines="0" w:line="276" w:lineRule="auto"/>
      <w:outlineLvl w:val="9"/>
    </w:pPr>
    <w:rPr>
      <w:rFonts w:ascii="宋体" w:eastAsia="宋体"/>
    </w:rPr>
  </w:style>
  <w:style w:type="paragraph" w:customStyle="1" w:styleId="afffffffffff2">
    <w:name w:val="标准文件_附录二级无标题"/>
    <w:basedOn w:val="aff8"/>
    <w:qFormat/>
    <w:rsid w:val="00AC2643"/>
    <w:pPr>
      <w:spacing w:beforeLines="0" w:afterLines="0" w:line="276" w:lineRule="auto"/>
      <w:outlineLvl w:val="9"/>
    </w:pPr>
    <w:rPr>
      <w:rFonts w:ascii="宋体" w:eastAsia="宋体"/>
    </w:rPr>
  </w:style>
  <w:style w:type="paragraph" w:customStyle="1" w:styleId="afffffffffff3">
    <w:name w:val="标准文件_附录三级无标题"/>
    <w:basedOn w:val="aff9"/>
    <w:qFormat/>
    <w:rsid w:val="00AC2643"/>
    <w:pPr>
      <w:spacing w:beforeLines="0" w:afterLines="0" w:line="276" w:lineRule="auto"/>
      <w:outlineLvl w:val="9"/>
    </w:pPr>
    <w:rPr>
      <w:rFonts w:ascii="宋体" w:eastAsia="宋体"/>
    </w:rPr>
  </w:style>
  <w:style w:type="paragraph" w:customStyle="1" w:styleId="afffffffffff4">
    <w:name w:val="标准文件_附录四级无标题"/>
    <w:basedOn w:val="affa"/>
    <w:qFormat/>
    <w:rsid w:val="00AC2643"/>
    <w:pPr>
      <w:spacing w:beforeLines="0" w:afterLines="0" w:line="276" w:lineRule="auto"/>
      <w:outlineLvl w:val="9"/>
    </w:pPr>
    <w:rPr>
      <w:rFonts w:ascii="宋体" w:eastAsia="宋体"/>
    </w:rPr>
  </w:style>
  <w:style w:type="paragraph" w:customStyle="1" w:styleId="afffffffffff5">
    <w:name w:val="标准文件_附录五级无标题"/>
    <w:basedOn w:val="affb"/>
    <w:qFormat/>
    <w:rsid w:val="00AC2643"/>
    <w:pPr>
      <w:spacing w:beforeLines="0" w:afterLines="0" w:line="276" w:lineRule="auto"/>
      <w:outlineLvl w:val="9"/>
    </w:pPr>
    <w:rPr>
      <w:rFonts w:ascii="宋体" w:eastAsia="宋体"/>
    </w:rPr>
  </w:style>
  <w:style w:type="paragraph" w:customStyle="1" w:styleId="afffffffffff6">
    <w:name w:val="标准文件_引言一级无标题"/>
    <w:basedOn w:val="a9"/>
    <w:next w:val="afffffe"/>
    <w:qFormat/>
    <w:rsid w:val="00AC2643"/>
    <w:pPr>
      <w:spacing w:beforeLines="0" w:afterLines="0" w:line="276" w:lineRule="auto"/>
    </w:pPr>
    <w:rPr>
      <w:rFonts w:ascii="宋体" w:eastAsia="宋体"/>
    </w:rPr>
  </w:style>
  <w:style w:type="paragraph" w:customStyle="1" w:styleId="afffffffffff7">
    <w:name w:val="标准文件_引言二级无标题"/>
    <w:basedOn w:val="aa"/>
    <w:next w:val="afffffe"/>
    <w:qFormat/>
    <w:rsid w:val="00AC2643"/>
    <w:pPr>
      <w:spacing w:beforeLines="0" w:afterLines="0" w:line="276" w:lineRule="auto"/>
    </w:pPr>
    <w:rPr>
      <w:rFonts w:ascii="宋体" w:eastAsia="宋体"/>
    </w:rPr>
  </w:style>
  <w:style w:type="paragraph" w:customStyle="1" w:styleId="afffffffffff8">
    <w:name w:val="标准文件_引言三级无标题"/>
    <w:basedOn w:val="ab"/>
    <w:next w:val="afffffe"/>
    <w:qFormat/>
    <w:rsid w:val="00AC2643"/>
    <w:pPr>
      <w:spacing w:beforeLines="0" w:afterLines="0" w:line="276" w:lineRule="auto"/>
    </w:pPr>
    <w:rPr>
      <w:rFonts w:ascii="宋体" w:eastAsia="宋体"/>
    </w:rPr>
  </w:style>
  <w:style w:type="paragraph" w:customStyle="1" w:styleId="afffffffffff9">
    <w:name w:val="标准文件_引言四级无标题"/>
    <w:basedOn w:val="ac"/>
    <w:next w:val="afffffe"/>
    <w:qFormat/>
    <w:rsid w:val="00AC2643"/>
    <w:pPr>
      <w:spacing w:beforeLines="0" w:afterLines="0" w:line="276" w:lineRule="auto"/>
    </w:pPr>
    <w:rPr>
      <w:rFonts w:ascii="宋体" w:eastAsia="宋体"/>
    </w:rPr>
  </w:style>
  <w:style w:type="paragraph" w:customStyle="1" w:styleId="afffffffffffa">
    <w:name w:val="标准文件_引言五级无标题"/>
    <w:basedOn w:val="ad"/>
    <w:next w:val="afffffe"/>
    <w:qFormat/>
    <w:rsid w:val="00AC2643"/>
    <w:pPr>
      <w:spacing w:beforeLines="0" w:afterLines="0" w:line="276" w:lineRule="auto"/>
    </w:pPr>
    <w:rPr>
      <w:rFonts w:ascii="宋体" w:eastAsia="宋体"/>
    </w:rPr>
  </w:style>
  <w:style w:type="paragraph" w:customStyle="1" w:styleId="afffffffffffb">
    <w:name w:val="标准文件_索引标题"/>
    <w:basedOn w:val="affffff5"/>
    <w:next w:val="afffffe"/>
    <w:qFormat/>
    <w:rsid w:val="00AC2643"/>
    <w:rPr>
      <w:rFonts w:hAnsi="黑体"/>
    </w:rPr>
  </w:style>
  <w:style w:type="paragraph" w:customStyle="1" w:styleId="afffffffffffc">
    <w:name w:val="标准文件_脚注内容"/>
    <w:basedOn w:val="afffffe"/>
    <w:qFormat/>
    <w:rsid w:val="00AC2643"/>
    <w:pPr>
      <w:ind w:leftChars="200" w:left="400" w:hangingChars="200" w:hanging="200"/>
    </w:pPr>
    <w:rPr>
      <w:sz w:val="15"/>
    </w:rPr>
  </w:style>
  <w:style w:type="paragraph" w:customStyle="1" w:styleId="afffffffffffd">
    <w:name w:val="标准文件_术语条一"/>
    <w:basedOn w:val="afffffffff7"/>
    <w:next w:val="afffffe"/>
    <w:qFormat/>
    <w:rsid w:val="00AC2643"/>
  </w:style>
  <w:style w:type="paragraph" w:customStyle="1" w:styleId="afffffffffffe">
    <w:name w:val="标准文件_术语条二"/>
    <w:basedOn w:val="afffffffffa"/>
    <w:next w:val="afffffe"/>
    <w:qFormat/>
    <w:rsid w:val="00AC2643"/>
  </w:style>
  <w:style w:type="paragraph" w:customStyle="1" w:styleId="affffffffffff">
    <w:name w:val="标准文件_术语条三"/>
    <w:basedOn w:val="afffffffff9"/>
    <w:next w:val="afffffe"/>
    <w:qFormat/>
    <w:rsid w:val="00AC2643"/>
  </w:style>
  <w:style w:type="paragraph" w:customStyle="1" w:styleId="affffffffffff0">
    <w:name w:val="标准文件_术语条四"/>
    <w:basedOn w:val="afffffffffc"/>
    <w:next w:val="afffffe"/>
    <w:qFormat/>
    <w:rsid w:val="00AC2643"/>
  </w:style>
  <w:style w:type="paragraph" w:customStyle="1" w:styleId="affffffffffff1">
    <w:name w:val="标准文件_术语条五"/>
    <w:basedOn w:val="afffffffff8"/>
    <w:next w:val="afffffe"/>
    <w:qFormat/>
    <w:rsid w:val="00AC2643"/>
  </w:style>
  <w:style w:type="paragraph" w:customStyle="1" w:styleId="Default">
    <w:name w:val="Default"/>
    <w:qFormat/>
    <w:rsid w:val="00AC2643"/>
    <w:pPr>
      <w:widowControl w:val="0"/>
      <w:autoSpaceDE w:val="0"/>
      <w:autoSpaceDN w:val="0"/>
      <w:adjustRightInd w:val="0"/>
    </w:pPr>
    <w:rPr>
      <w:rFonts w:ascii="宋体" w:hAnsi="Calibri" w:cs="宋体"/>
      <w:color w:val="000000"/>
      <w:sz w:val="24"/>
      <w:szCs w:val="24"/>
    </w:rPr>
  </w:style>
  <w:style w:type="character" w:customStyle="1" w:styleId="affffffffffff2">
    <w:name w:val="发布"/>
    <w:basedOn w:val="afff9"/>
    <w:uiPriority w:val="99"/>
    <w:qFormat/>
    <w:rsid w:val="00AC2643"/>
    <w:rPr>
      <w:rFonts w:ascii="黑体" w:eastAsia="黑体"/>
      <w:spacing w:val="85"/>
      <w:w w:val="100"/>
      <w:position w:val="3"/>
      <w:sz w:val="28"/>
      <w:szCs w:val="28"/>
    </w:rPr>
  </w:style>
  <w:style w:type="paragraph" w:customStyle="1" w:styleId="affffffffffff3">
    <w:name w:val="段"/>
    <w:basedOn w:val="afff8"/>
    <w:link w:val="affffffffffff4"/>
    <w:qFormat/>
    <w:rsid w:val="00AC2643"/>
    <w:pPr>
      <w:spacing w:line="240" w:lineRule="auto"/>
      <w:ind w:firstLineChars="200" w:firstLine="420"/>
    </w:pPr>
    <w:rPr>
      <w:rFonts w:ascii="Times New Roman" w:hAnsi="Times New Roman" w:cs="Calibri"/>
    </w:rPr>
  </w:style>
  <w:style w:type="character" w:customStyle="1" w:styleId="affffffffffff4">
    <w:name w:val="段 字符"/>
    <w:basedOn w:val="afff9"/>
    <w:link w:val="affffffffffff3"/>
    <w:qFormat/>
    <w:rsid w:val="00AC2643"/>
    <w:rPr>
      <w:rFonts w:ascii="Times New Roman" w:hAnsi="Times New Roman" w:cs="Calibri"/>
      <w:kern w:val="2"/>
      <w:sz w:val="21"/>
      <w:szCs w:val="21"/>
    </w:rPr>
  </w:style>
  <w:style w:type="paragraph" w:customStyle="1" w:styleId="affffffffffff5">
    <w:name w:val="目次、前言、引言"/>
    <w:basedOn w:val="affffd"/>
    <w:next w:val="afff8"/>
    <w:link w:val="affffffffffff6"/>
    <w:qFormat/>
    <w:rsid w:val="00AC2643"/>
    <w:pPr>
      <w:spacing w:before="851" w:after="680" w:line="240" w:lineRule="auto"/>
    </w:pPr>
    <w:rPr>
      <w:rFonts w:asciiTheme="majorHAnsi" w:eastAsia="黑体" w:hAnsiTheme="majorHAnsi" w:cstheme="majorBidi"/>
      <w:b w:val="0"/>
    </w:rPr>
  </w:style>
  <w:style w:type="character" w:customStyle="1" w:styleId="affffffffffff6">
    <w:name w:val="目次、前言、引言 字符"/>
    <w:basedOn w:val="affffe"/>
    <w:link w:val="affffffffffff5"/>
    <w:qFormat/>
    <w:rsid w:val="00AC2643"/>
    <w:rPr>
      <w:rFonts w:asciiTheme="majorHAnsi" w:eastAsia="黑体" w:hAnsiTheme="majorHAnsi" w:cstheme="majorBidi"/>
      <w:b w:val="0"/>
      <w:bCs/>
      <w:kern w:val="2"/>
      <w:sz w:val="32"/>
      <w:szCs w:val="32"/>
    </w:rPr>
  </w:style>
  <w:style w:type="paragraph" w:customStyle="1" w:styleId="12">
    <w:name w:val="1章标题"/>
    <w:next w:val="afff8"/>
    <w:uiPriority w:val="99"/>
    <w:qFormat/>
    <w:rsid w:val="00AC2643"/>
    <w:pPr>
      <w:spacing w:beforeLines="50" w:afterLines="50"/>
      <w:jc w:val="both"/>
      <w:outlineLvl w:val="0"/>
    </w:pPr>
    <w:rPr>
      <w:rFonts w:ascii="黑体" w:eastAsia="黑体" w:cs="黑体"/>
      <w:sz w:val="21"/>
      <w:szCs w:val="21"/>
    </w:rPr>
  </w:style>
  <w:style w:type="paragraph" w:customStyle="1" w:styleId="a1">
    <w:name w:val="一级条标题"/>
    <w:basedOn w:val="afff0"/>
    <w:next w:val="affffffffffff3"/>
    <w:link w:val="affffffffffff7"/>
    <w:qFormat/>
    <w:rsid w:val="00AC2643"/>
    <w:pPr>
      <w:numPr>
        <w:numId w:val="1"/>
      </w:numPr>
      <w:tabs>
        <w:tab w:val="left" w:pos="1646"/>
      </w:tabs>
    </w:pPr>
    <w:rPr>
      <w:rFonts w:ascii="Times New Roman" w:cs="黑体"/>
      <w:szCs w:val="21"/>
    </w:rPr>
  </w:style>
  <w:style w:type="character" w:customStyle="1" w:styleId="affffffffffff7">
    <w:name w:val="一级条标题 字符"/>
    <w:basedOn w:val="afff9"/>
    <w:link w:val="a1"/>
    <w:qFormat/>
    <w:rsid w:val="00AC2643"/>
    <w:rPr>
      <w:rFonts w:ascii="Times New Roman" w:eastAsia="黑体" w:hAnsi="Times New Roman" w:cs="黑体"/>
      <w:sz w:val="21"/>
      <w:szCs w:val="21"/>
    </w:rPr>
  </w:style>
  <w:style w:type="paragraph" w:customStyle="1" w:styleId="affffffffffff8">
    <w:name w:val="术语"/>
    <w:basedOn w:val="affffffffffff3"/>
    <w:next w:val="affffffffffff3"/>
    <w:link w:val="affffffffffff9"/>
    <w:qFormat/>
    <w:rsid w:val="00AC2643"/>
    <w:rPr>
      <w:rFonts w:eastAsia="黑体"/>
    </w:rPr>
  </w:style>
  <w:style w:type="character" w:customStyle="1" w:styleId="affffffffffff9">
    <w:name w:val="术语 字符"/>
    <w:basedOn w:val="affffffffffff4"/>
    <w:link w:val="affffffffffff8"/>
    <w:qFormat/>
    <w:rsid w:val="00AC2643"/>
    <w:rPr>
      <w:rFonts w:ascii="Times New Roman" w:eastAsia="黑体" w:hAnsi="Times New Roman" w:cs="Calibri"/>
      <w:kern w:val="2"/>
      <w:sz w:val="21"/>
      <w:szCs w:val="21"/>
    </w:rPr>
  </w:style>
  <w:style w:type="paragraph" w:customStyle="1" w:styleId="a0">
    <w:name w:val="章标题"/>
    <w:basedOn w:val="12"/>
    <w:next w:val="affffffffffff3"/>
    <w:link w:val="affffffffffffa"/>
    <w:uiPriority w:val="99"/>
    <w:qFormat/>
    <w:rsid w:val="00AC2643"/>
    <w:pPr>
      <w:numPr>
        <w:ilvl w:val="1"/>
        <w:numId w:val="1"/>
      </w:numPr>
      <w:spacing w:beforeLines="100" w:afterLines="100"/>
    </w:pPr>
    <w:rPr>
      <w:rFonts w:ascii="Times New Roman"/>
    </w:rPr>
  </w:style>
  <w:style w:type="character" w:customStyle="1" w:styleId="affffffffffffa">
    <w:name w:val="章标题 字符"/>
    <w:basedOn w:val="afff9"/>
    <w:link w:val="a0"/>
    <w:qFormat/>
    <w:rsid w:val="00AC2643"/>
    <w:rPr>
      <w:rFonts w:ascii="Times New Roman" w:eastAsia="黑体" w:hAnsi="Times New Roman" w:cs="黑体"/>
      <w:sz w:val="21"/>
      <w:szCs w:val="21"/>
    </w:rPr>
  </w:style>
  <w:style w:type="paragraph" w:customStyle="1" w:styleId="af3">
    <w:name w:val="字母列项"/>
    <w:basedOn w:val="affffffffffffb"/>
    <w:next w:val="afff8"/>
    <w:link w:val="affffffffffffc"/>
    <w:qFormat/>
    <w:rsid w:val="00AC2643"/>
    <w:pPr>
      <w:numPr>
        <w:numId w:val="32"/>
      </w:numPr>
      <w:adjustRightInd/>
      <w:spacing w:line="240" w:lineRule="auto"/>
      <w:ind w:firstLineChars="0" w:firstLine="0"/>
      <w:jc w:val="left"/>
    </w:pPr>
    <w:rPr>
      <w:rFonts w:ascii="Times New Roman" w:hAnsi="Times New Roman" w:cs="宋体"/>
      <w:kern w:val="0"/>
    </w:rPr>
  </w:style>
  <w:style w:type="paragraph" w:styleId="affffffffffffb">
    <w:name w:val="List Paragraph"/>
    <w:basedOn w:val="afff8"/>
    <w:uiPriority w:val="34"/>
    <w:qFormat/>
    <w:rsid w:val="00AC2643"/>
    <w:pPr>
      <w:ind w:firstLineChars="200" w:firstLine="420"/>
    </w:pPr>
  </w:style>
  <w:style w:type="character" w:customStyle="1" w:styleId="affffffffffffc">
    <w:name w:val="字母列项 字符"/>
    <w:basedOn w:val="afff9"/>
    <w:link w:val="af3"/>
    <w:qFormat/>
    <w:rsid w:val="00AC2643"/>
    <w:rPr>
      <w:rFonts w:ascii="Times New Roman" w:hAnsi="Times New Roman" w:cs="宋体"/>
      <w:sz w:val="21"/>
      <w:szCs w:val="21"/>
    </w:rPr>
  </w:style>
  <w:style w:type="character" w:customStyle="1" w:styleId="fontstyle01">
    <w:name w:val="fontstyle01"/>
    <w:basedOn w:val="afff9"/>
    <w:qFormat/>
    <w:rsid w:val="00AC2643"/>
    <w:rPr>
      <w:rFonts w:ascii="SSJ-PK748200047fe-Identity-H" w:hAnsi="SSJ-PK748200047fe-Identity-H" w:hint="default"/>
      <w:color w:val="000000"/>
      <w:sz w:val="40"/>
      <w:szCs w:val="40"/>
    </w:rPr>
  </w:style>
  <w:style w:type="character" w:customStyle="1" w:styleId="fontstyle11">
    <w:name w:val="fontstyle11"/>
    <w:basedOn w:val="afff9"/>
    <w:qFormat/>
    <w:rsid w:val="00AC2643"/>
    <w:rPr>
      <w:rFonts w:ascii="H-SS9-PK74820004805-Identity-H" w:hAnsi="H-SS9-PK74820004805-Identity-H" w:hint="default"/>
      <w:color w:val="000000"/>
      <w:sz w:val="38"/>
      <w:szCs w:val="38"/>
    </w:rPr>
  </w:style>
  <w:style w:type="character" w:customStyle="1" w:styleId="affff">
    <w:name w:val="批注文字 字符"/>
    <w:basedOn w:val="afff9"/>
    <w:link w:val="afffd"/>
    <w:uiPriority w:val="99"/>
    <w:semiHidden/>
    <w:qFormat/>
    <w:rsid w:val="00AC2643"/>
    <w:rPr>
      <w:kern w:val="2"/>
      <w:sz w:val="21"/>
      <w:szCs w:val="21"/>
    </w:rPr>
  </w:style>
  <w:style w:type="character" w:customStyle="1" w:styleId="afffe">
    <w:name w:val="批注主题 字符"/>
    <w:basedOn w:val="affff"/>
    <w:link w:val="afffc"/>
    <w:uiPriority w:val="99"/>
    <w:semiHidden/>
    <w:qFormat/>
    <w:rsid w:val="00AC2643"/>
    <w:rPr>
      <w:b/>
      <w:bCs/>
      <w:kern w:val="2"/>
      <w:sz w:val="21"/>
      <w:szCs w:val="21"/>
    </w:rPr>
  </w:style>
  <w:style w:type="character" w:customStyle="1" w:styleId="Char0">
    <w:name w:val="段 Char"/>
    <w:rsid w:val="00AC2643"/>
    <w:rPr>
      <w:rFonts w:ascii="宋体"/>
      <w:sz w:val="21"/>
      <w:szCs w:val="22"/>
      <w:lang w:val="en-US" w:eastAsia="zh-CN" w:bidi="ar-SA"/>
    </w:rPr>
  </w:style>
  <w:style w:type="paragraph" w:styleId="TOC">
    <w:name w:val="TOC Heading"/>
    <w:basedOn w:val="1"/>
    <w:next w:val="afff8"/>
    <w:uiPriority w:val="39"/>
    <w:unhideWhenUsed/>
    <w:qFormat/>
    <w:rsid w:val="001B0A42"/>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G:\360data\&#37325;&#35201;&#25968;&#25454;\&#25991;&#26723;\&#22823;&#23398;\&#22806;&#36152;&#20004;&#26032;&#26631;&#22996;&#20250;\&#29420;&#31435;&#31449;&#26631;&#20934;\&#12298;&#36328;&#22659;&#30005;&#21830;&#29420;&#31435;&#31449;&#36816;&#33829;&#31649;&#29702;&#35268;&#33539;&#12299;&#22242;&#20307;&#26631;&#20934;&#65288;&#24449;&#27714;&#24847;&#35265;&#31295;&#6528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F2A5AD3A94D4AAE6D60D1E5919055"/>
        <w:category>
          <w:name w:val="常规"/>
          <w:gallery w:val="placeholder"/>
        </w:category>
        <w:types>
          <w:type w:val="bbPlcHdr"/>
        </w:types>
        <w:behaviors>
          <w:behavior w:val="content"/>
        </w:behaviors>
        <w:guid w:val="{1C63F29F-F4C2-4D8D-AD27-A3E1A8114A14}"/>
      </w:docPartPr>
      <w:docPartBody>
        <w:p w:rsidR="000B1A50" w:rsidRDefault="00CB712D">
          <w:pPr>
            <w:pStyle w:val="715F2A5AD3A94D4AAE6D60D1E5919055"/>
          </w:pPr>
          <w:r>
            <w:rPr>
              <w:rStyle w:val="a3"/>
              <w:rFonts w:hint="eastAsia"/>
            </w:rPr>
            <w:t>单击或点击此处输入文字。</w:t>
          </w:r>
        </w:p>
      </w:docPartBody>
    </w:docPart>
    <w:docPart>
      <w:docPartPr>
        <w:name w:val="{bfc08394-6de1-4320-86e5-6b17e9636741}"/>
        <w:category>
          <w:name w:val="常规"/>
          <w:gallery w:val="placeholder"/>
        </w:category>
        <w:types>
          <w:type w:val="bbPlcHdr"/>
        </w:types>
        <w:behaviors>
          <w:behavior w:val="content"/>
        </w:behaviors>
        <w:guid w:val="{BFC08394-6DE1-4320-86E5-6B17E9636741}"/>
      </w:docPartPr>
      <w:docPartBody>
        <w:p w:rsidR="000B1A50" w:rsidRDefault="00CB712D">
          <w:r>
            <w:rPr>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SJ-PK748200047fe-Identity-H">
    <w:altName w:val="Cambria"/>
    <w:charset w:val="00"/>
    <w:family w:val="roman"/>
    <w:pitch w:val="default"/>
  </w:font>
  <w:font w:name="H-SS9-PK74820004805-Identity-H">
    <w:altName w:val="Cambria"/>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73A8"/>
    <w:rsid w:val="0004382F"/>
    <w:rsid w:val="000B1A50"/>
    <w:rsid w:val="00154743"/>
    <w:rsid w:val="00231296"/>
    <w:rsid w:val="00233154"/>
    <w:rsid w:val="0023559B"/>
    <w:rsid w:val="00385770"/>
    <w:rsid w:val="003D1E13"/>
    <w:rsid w:val="003D61B4"/>
    <w:rsid w:val="003F5EE6"/>
    <w:rsid w:val="00422E1B"/>
    <w:rsid w:val="004B24AC"/>
    <w:rsid w:val="005603DB"/>
    <w:rsid w:val="006934A6"/>
    <w:rsid w:val="008030EE"/>
    <w:rsid w:val="00843E08"/>
    <w:rsid w:val="008A4353"/>
    <w:rsid w:val="00A25E35"/>
    <w:rsid w:val="00A33AC7"/>
    <w:rsid w:val="00A81513"/>
    <w:rsid w:val="00AA0547"/>
    <w:rsid w:val="00AB44B1"/>
    <w:rsid w:val="00AE6978"/>
    <w:rsid w:val="00B66483"/>
    <w:rsid w:val="00BB22F0"/>
    <w:rsid w:val="00C5042C"/>
    <w:rsid w:val="00CB712D"/>
    <w:rsid w:val="00CE73A8"/>
    <w:rsid w:val="00D02C14"/>
    <w:rsid w:val="00D03B2C"/>
    <w:rsid w:val="00D77C38"/>
    <w:rsid w:val="00E954BB"/>
    <w:rsid w:val="00EB72AB"/>
    <w:rsid w:val="00F23A9A"/>
    <w:rsid w:val="00FA3631"/>
    <w:rsid w:val="00FE0E28"/>
    <w:rsid w:val="00FF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C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3559B"/>
    <w:rPr>
      <w:color w:val="808080"/>
    </w:rPr>
  </w:style>
  <w:style w:type="paragraph" w:customStyle="1" w:styleId="715F2A5AD3A94D4AAE6D60D1E5919055">
    <w:name w:val="715F2A5AD3A94D4AAE6D60D1E5919055"/>
    <w:qFormat/>
    <w:rsid w:val="00D77C3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4"/>
    <customShpInfo spid="_x0000_s1027"/>
    <customShpInfo spid="_x0000_s1028"/>
    <customShpInfo spid="_x0000_s1029"/>
    <customShpInfo spid="_x0000_s1030"/>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6EEB9-6C58-4647-A2FC-22CAA864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395</TotalTime>
  <Pages>14</Pages>
  <Words>2256</Words>
  <Characters>12860</Characters>
  <Application>Microsoft Office Word</Application>
  <DocSecurity>0</DocSecurity>
  <Lines>107</Lines>
  <Paragraphs>30</Paragraphs>
  <ScaleCrop>false</ScaleCrop>
  <Company>PCMI</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xu</dc:creator>
  <dc:description>&lt;config cover="true" show_menu="true" version="1.0.0" doctype="SDKXY"&gt;_x000d_
&lt;/config&gt;</dc:description>
  <cp:lastModifiedBy>Tim Zhang</cp:lastModifiedBy>
  <cp:revision>46</cp:revision>
  <cp:lastPrinted>2021-06-04T08:35:00Z</cp:lastPrinted>
  <dcterms:created xsi:type="dcterms:W3CDTF">2021-05-25T06:59:00Z</dcterms:created>
  <dcterms:modified xsi:type="dcterms:W3CDTF">2022-08-11T03:12:00Z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2052-10.8.2.7129</vt:lpwstr>
  </property>
</Properties>
</file>